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9CA" w:rsidRPr="007C6B17" w:rsidRDefault="001669CA" w:rsidP="001669CA">
      <w:pPr>
        <w:pStyle w:val="a6"/>
        <w:tabs>
          <w:tab w:val="left" w:pos="1871"/>
          <w:tab w:val="left" w:pos="3407"/>
          <w:tab w:val="left" w:pos="4949"/>
          <w:tab w:val="left" w:pos="6599"/>
        </w:tabs>
        <w:jc w:val="center"/>
        <w:rPr>
          <w:rFonts w:ascii="Times New Roman" w:eastAsia="宋体" w:hAnsi="宋体"/>
        </w:rPr>
      </w:pPr>
      <w:r w:rsidRPr="007C6B17">
        <w:rPr>
          <w:rFonts w:ascii="Arial" w:eastAsia="黑体" w:hAnsi="黑体"/>
          <w:b/>
          <w:sz w:val="36"/>
        </w:rPr>
        <w:t>课时训练</w:t>
      </w:r>
      <w:r w:rsidRPr="007C6B17">
        <w:rPr>
          <w:rFonts w:ascii="Times New Roman" w:eastAsia="宋体" w:hAnsi="Times New Roman"/>
          <w:b/>
          <w:sz w:val="36"/>
        </w:rPr>
        <w:t>4</w:t>
      </w:r>
      <w:r w:rsidRPr="007C6B17">
        <w:rPr>
          <w:rFonts w:ascii="Times New Roman" w:eastAsia="宋体" w:hAnsi="宋体"/>
          <w:sz w:val="36"/>
        </w:rPr>
        <w:t xml:space="preserve">　</w:t>
      </w:r>
      <w:r w:rsidRPr="007C6B17">
        <w:rPr>
          <w:rFonts w:ascii="Arial" w:eastAsia="黑体" w:hAnsi="黑体"/>
          <w:b/>
          <w:sz w:val="36"/>
        </w:rPr>
        <w:t>区域经济联系</w:t>
      </w:r>
    </w:p>
    <w:p w:rsidR="001669CA" w:rsidRDefault="001669CA" w:rsidP="001669CA">
      <w:pPr>
        <w:tabs>
          <w:tab w:val="left" w:pos="1871"/>
          <w:tab w:val="left" w:pos="3407"/>
          <w:tab w:val="left" w:pos="4949"/>
          <w:tab w:val="left" w:pos="6599"/>
        </w:tabs>
        <w:jc w:val="center"/>
        <w:rPr>
          <w:rFonts w:ascii="Times New Roman" w:eastAsia="宋体" w:hAnsi="宋体"/>
        </w:rPr>
      </w:pPr>
      <w:r w:rsidRPr="007C6B17">
        <w:rPr>
          <w:rFonts w:eastAsia="文鼎习字体"/>
          <w:sz w:val="32"/>
        </w:rPr>
        <w:t>基础夯实</w:t>
      </w:r>
    </w:p>
    <w:p w:rsidR="001669CA" w:rsidRDefault="001669CA" w:rsidP="001669CA">
      <w:pPr>
        <w:tabs>
          <w:tab w:val="left" w:pos="1871"/>
          <w:tab w:val="left" w:pos="3407"/>
          <w:tab w:val="left" w:pos="4949"/>
          <w:tab w:val="left" w:pos="6599"/>
        </w:tabs>
        <w:rPr>
          <w:rFonts w:ascii="Times New Roman" w:eastAsia="楷体" w:hAnsi="楷体"/>
        </w:rPr>
      </w:pPr>
      <w:r w:rsidRPr="007C6B17">
        <w:rPr>
          <w:rFonts w:ascii="Times New Roman" w:eastAsia="楷体" w:hAnsi="楷体"/>
        </w:rPr>
        <w:t>从四川小镇普光到国际大都市上海</w:t>
      </w:r>
      <w:r w:rsidRPr="007C6B17">
        <w:rPr>
          <w:rFonts w:ascii="Times New Roman" w:eastAsia="宋体" w:hAnsi="宋体"/>
        </w:rPr>
        <w:t>,</w:t>
      </w:r>
      <w:r w:rsidRPr="007C6B17">
        <w:rPr>
          <w:rFonts w:ascii="Times New Roman" w:eastAsia="楷体" w:hAnsi="楷体"/>
        </w:rPr>
        <w:t>遥遥</w:t>
      </w:r>
      <w:r w:rsidRPr="007C6B17">
        <w:rPr>
          <w:rFonts w:ascii="Times New Roman" w:eastAsia="宋体" w:hAnsi="宋体"/>
        </w:rPr>
        <w:t>2000</w:t>
      </w:r>
      <w:r w:rsidRPr="007C6B17">
        <w:rPr>
          <w:rFonts w:ascii="Times New Roman" w:eastAsia="楷体" w:hAnsi="楷体"/>
        </w:rPr>
        <w:t>多千米</w:t>
      </w:r>
      <w:r w:rsidRPr="007C6B17">
        <w:rPr>
          <w:rFonts w:ascii="Times New Roman" w:eastAsia="宋体" w:hAnsi="宋体"/>
        </w:rPr>
        <w:t>,</w:t>
      </w:r>
      <w:r w:rsidRPr="007C6B17">
        <w:rPr>
          <w:rFonts w:ascii="Times New Roman" w:eastAsia="楷体" w:hAnsi="楷体"/>
        </w:rPr>
        <w:t>如今被一条绿色的能源大动脉</w:t>
      </w:r>
      <w:r w:rsidRPr="007C6B17">
        <w:rPr>
          <w:rFonts w:ascii="Times New Roman" w:eastAsia="宋体" w:hAnsi="Times New Roman" w:cs="Times New Roman"/>
        </w:rPr>
        <w:t>——</w:t>
      </w:r>
      <w:r w:rsidRPr="007C6B17">
        <w:rPr>
          <w:rFonts w:ascii="Times New Roman" w:eastAsia="楷体" w:hAnsi="楷体"/>
        </w:rPr>
        <w:t>川气东送工程紧密联系在了一起。结合我国常规能源消费结构表</w:t>
      </w:r>
      <w:r w:rsidRPr="007C6B17">
        <w:rPr>
          <w:rFonts w:ascii="Times New Roman" w:eastAsia="宋体" w:hAnsi="宋体"/>
        </w:rPr>
        <w:t>(</w:t>
      </w:r>
      <w:r w:rsidRPr="007C6B17">
        <w:rPr>
          <w:rFonts w:ascii="Times New Roman" w:eastAsia="楷体" w:hAnsi="楷体"/>
        </w:rPr>
        <w:t>单位</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1~2</w:t>
      </w:r>
      <w:r w:rsidRPr="007C6B17">
        <w:rPr>
          <w:rFonts w:ascii="Times New Roman" w:eastAsia="楷体" w:hAnsi="楷体"/>
        </w:rPr>
        <w:t>题。</w:t>
      </w:r>
    </w:p>
    <w:tbl>
      <w:tblPr>
        <w:tblW w:w="100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94"/>
        <w:gridCol w:w="344"/>
        <w:gridCol w:w="344"/>
        <w:gridCol w:w="311"/>
        <w:gridCol w:w="286"/>
      </w:tblGrid>
      <w:tr w:rsidR="001669CA" w:rsidRPr="007C6B17" w:rsidTr="00830ABF">
        <w:trPr>
          <w:jc w:val="center"/>
        </w:trPr>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Arial" w:eastAsia="黑体" w:hAnsi="黑体"/>
                <w:sz w:val="18"/>
              </w:rPr>
              <w:t>年份</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Arial" w:eastAsia="黑体" w:hAnsi="黑体"/>
                <w:sz w:val="18"/>
              </w:rPr>
              <w:t>原煤</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Arial" w:eastAsia="黑体" w:hAnsi="黑体"/>
                <w:sz w:val="18"/>
              </w:rPr>
              <w:t>原油</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Arial" w:eastAsia="黑体" w:hAnsi="黑体"/>
                <w:sz w:val="18"/>
              </w:rPr>
              <w:t>天然气</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Arial" w:eastAsia="黑体" w:hAnsi="黑体"/>
                <w:sz w:val="18"/>
              </w:rPr>
              <w:t>水电</w:t>
            </w:r>
          </w:p>
        </w:tc>
      </w:tr>
      <w:tr w:rsidR="001669CA" w:rsidRPr="007C6B17" w:rsidTr="00830ABF">
        <w:trPr>
          <w:jc w:val="center"/>
        </w:trPr>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1978</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70</w:t>
            </w:r>
            <w:r w:rsidRPr="007C6B17">
              <w:rPr>
                <w:rFonts w:ascii="Times New Roman" w:eastAsia="宋体" w:hAnsi="Times New Roman" w:cs="Times New Roman"/>
                <w:sz w:val="18"/>
              </w:rPr>
              <w:t>.</w:t>
            </w:r>
            <w:r w:rsidRPr="007C6B17">
              <w:rPr>
                <w:rFonts w:ascii="Times New Roman" w:eastAsia="宋体" w:hAnsi="宋体"/>
                <w:sz w:val="18"/>
              </w:rPr>
              <w:t>7</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22</w:t>
            </w:r>
            <w:r w:rsidRPr="007C6B17">
              <w:rPr>
                <w:rFonts w:ascii="Times New Roman" w:eastAsia="宋体" w:hAnsi="Times New Roman" w:cs="Times New Roman"/>
                <w:sz w:val="18"/>
              </w:rPr>
              <w:t>.</w:t>
            </w:r>
            <w:r w:rsidRPr="007C6B17">
              <w:rPr>
                <w:rFonts w:ascii="Times New Roman" w:eastAsia="宋体" w:hAnsi="宋体"/>
                <w:sz w:val="18"/>
              </w:rPr>
              <w:t>7</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3</w:t>
            </w:r>
            <w:r w:rsidRPr="007C6B17">
              <w:rPr>
                <w:rFonts w:ascii="Times New Roman" w:eastAsia="宋体" w:hAnsi="Times New Roman" w:cs="Times New Roman"/>
                <w:sz w:val="18"/>
              </w:rPr>
              <w:t>.</w:t>
            </w:r>
            <w:r w:rsidRPr="007C6B17">
              <w:rPr>
                <w:rFonts w:ascii="Times New Roman" w:eastAsia="宋体" w:hAnsi="宋体"/>
                <w:sz w:val="18"/>
              </w:rPr>
              <w:t>2</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3</w:t>
            </w:r>
            <w:r w:rsidRPr="007C6B17">
              <w:rPr>
                <w:rFonts w:ascii="Times New Roman" w:eastAsia="宋体" w:hAnsi="Times New Roman" w:cs="Times New Roman"/>
                <w:sz w:val="18"/>
              </w:rPr>
              <w:t>.</w:t>
            </w:r>
            <w:r w:rsidRPr="007C6B17">
              <w:rPr>
                <w:rFonts w:ascii="Times New Roman" w:eastAsia="宋体" w:hAnsi="宋体"/>
                <w:sz w:val="18"/>
              </w:rPr>
              <w:t>4</w:t>
            </w:r>
          </w:p>
        </w:tc>
      </w:tr>
      <w:tr w:rsidR="001669CA" w:rsidRPr="007C6B17" w:rsidTr="00830ABF">
        <w:trPr>
          <w:jc w:val="center"/>
        </w:trPr>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2000</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66</w:t>
            </w:r>
            <w:r w:rsidRPr="007C6B17">
              <w:rPr>
                <w:rFonts w:ascii="Times New Roman" w:eastAsia="宋体" w:hAnsi="Times New Roman" w:cs="Times New Roman"/>
                <w:sz w:val="18"/>
              </w:rPr>
              <w:t>.</w:t>
            </w:r>
            <w:r w:rsidRPr="007C6B17">
              <w:rPr>
                <w:rFonts w:ascii="Times New Roman" w:eastAsia="宋体" w:hAnsi="宋体"/>
                <w:sz w:val="18"/>
              </w:rPr>
              <w:t>1</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24</w:t>
            </w:r>
            <w:r w:rsidRPr="007C6B17">
              <w:rPr>
                <w:rFonts w:ascii="Times New Roman" w:eastAsia="宋体" w:hAnsi="Times New Roman" w:cs="Times New Roman"/>
                <w:sz w:val="18"/>
              </w:rPr>
              <w:t>.</w:t>
            </w:r>
            <w:r w:rsidRPr="007C6B17">
              <w:rPr>
                <w:rFonts w:ascii="Times New Roman" w:eastAsia="宋体" w:hAnsi="宋体"/>
                <w:sz w:val="18"/>
              </w:rPr>
              <w:t>6</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2</w:t>
            </w:r>
            <w:r w:rsidRPr="007C6B17">
              <w:rPr>
                <w:rFonts w:ascii="Times New Roman" w:eastAsia="宋体" w:hAnsi="Times New Roman" w:cs="Times New Roman"/>
                <w:sz w:val="18"/>
              </w:rPr>
              <w:t>.</w:t>
            </w:r>
            <w:r w:rsidRPr="007C6B17">
              <w:rPr>
                <w:rFonts w:ascii="Times New Roman" w:eastAsia="宋体" w:hAnsi="宋体"/>
                <w:sz w:val="18"/>
              </w:rPr>
              <w:t>5</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6</w:t>
            </w:r>
            <w:r w:rsidRPr="007C6B17">
              <w:rPr>
                <w:rFonts w:ascii="Times New Roman" w:eastAsia="宋体" w:hAnsi="Times New Roman" w:cs="Times New Roman"/>
                <w:sz w:val="18"/>
              </w:rPr>
              <w:t>.</w:t>
            </w:r>
            <w:r w:rsidRPr="007C6B17">
              <w:rPr>
                <w:rFonts w:ascii="Times New Roman" w:eastAsia="宋体" w:hAnsi="宋体"/>
                <w:sz w:val="18"/>
              </w:rPr>
              <w:t>8</w:t>
            </w:r>
          </w:p>
        </w:tc>
      </w:tr>
      <w:tr w:rsidR="001669CA" w:rsidRPr="007C6B17" w:rsidTr="00830ABF">
        <w:trPr>
          <w:jc w:val="center"/>
        </w:trPr>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2007</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69</w:t>
            </w:r>
            <w:r w:rsidRPr="007C6B17">
              <w:rPr>
                <w:rFonts w:ascii="Times New Roman" w:eastAsia="宋体" w:hAnsi="Times New Roman" w:cs="Times New Roman"/>
                <w:sz w:val="18"/>
              </w:rPr>
              <w:t>.</w:t>
            </w:r>
            <w:r w:rsidRPr="007C6B17">
              <w:rPr>
                <w:rFonts w:ascii="Times New Roman" w:eastAsia="宋体" w:hAnsi="宋体"/>
                <w:sz w:val="18"/>
              </w:rPr>
              <w:t>4</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20</w:t>
            </w:r>
            <w:r w:rsidRPr="007C6B17">
              <w:rPr>
                <w:rFonts w:ascii="Times New Roman" w:eastAsia="宋体" w:hAnsi="Times New Roman" w:cs="Times New Roman"/>
                <w:sz w:val="18"/>
              </w:rPr>
              <w:t>.</w:t>
            </w:r>
            <w:r w:rsidRPr="007C6B17">
              <w:rPr>
                <w:rFonts w:ascii="Times New Roman" w:eastAsia="宋体" w:hAnsi="宋体"/>
                <w:sz w:val="18"/>
              </w:rPr>
              <w:t>0</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3</w:t>
            </w:r>
            <w:r w:rsidRPr="007C6B17">
              <w:rPr>
                <w:rFonts w:ascii="Times New Roman" w:eastAsia="宋体" w:hAnsi="Times New Roman" w:cs="Times New Roman"/>
                <w:sz w:val="18"/>
              </w:rPr>
              <w:t>.</w:t>
            </w:r>
            <w:r w:rsidRPr="007C6B17">
              <w:rPr>
                <w:rFonts w:ascii="Times New Roman" w:eastAsia="宋体" w:hAnsi="宋体"/>
                <w:sz w:val="18"/>
              </w:rPr>
              <w:t>4</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7</w:t>
            </w:r>
            <w:r w:rsidRPr="007C6B17">
              <w:rPr>
                <w:rFonts w:ascii="Times New Roman" w:eastAsia="宋体" w:hAnsi="Times New Roman" w:cs="Times New Roman"/>
                <w:sz w:val="18"/>
              </w:rPr>
              <w:t>.</w:t>
            </w:r>
            <w:r w:rsidRPr="007C6B17">
              <w:rPr>
                <w:rFonts w:ascii="Times New Roman" w:eastAsia="宋体" w:hAnsi="宋体"/>
                <w:sz w:val="18"/>
              </w:rPr>
              <w:t>2</w:t>
            </w:r>
          </w:p>
        </w:tc>
      </w:tr>
    </w:tbl>
    <w:p w:rsidR="001669CA" w:rsidRPr="007C6B17" w:rsidRDefault="001669CA" w:rsidP="001669CA">
      <w:pPr>
        <w:tabs>
          <w:tab w:val="left" w:pos="1871"/>
          <w:tab w:val="left" w:pos="3407"/>
          <w:tab w:val="left" w:pos="4949"/>
          <w:tab w:val="left" w:pos="6599"/>
        </w:tabs>
        <w:jc w:val="center"/>
        <w:rPr>
          <w:rFonts w:ascii="Times New Roman" w:eastAsia="宋体" w:hAnsi="宋体"/>
        </w:rPr>
      </w:pP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w:t>
      </w:r>
      <w:r w:rsidRPr="007C6B17">
        <w:rPr>
          <w:rFonts w:ascii="Times New Roman" w:eastAsia="宋体" w:hAnsi="Times New Roman" w:cs="Times New Roman"/>
        </w:rPr>
        <w:t>.</w:t>
      </w:r>
      <w:r w:rsidRPr="007C6B17">
        <w:rPr>
          <w:rFonts w:ascii="Times New Roman" w:eastAsia="宋体" w:hAnsi="宋体"/>
        </w:rPr>
        <w:t>关于川气东送工程的叙述</w:t>
      </w:r>
      <w:r w:rsidRPr="007C6B17">
        <w:rPr>
          <w:rFonts w:ascii="Times New Roman" w:eastAsia="宋体" w:hAnsi="宋体"/>
        </w:rPr>
        <w:t>,</w:t>
      </w:r>
      <w:r w:rsidRPr="007C6B17">
        <w:rPr>
          <w:rFonts w:ascii="Times New Roman" w:eastAsia="宋体" w:hAnsi="宋体"/>
        </w:rPr>
        <w:t>正确的是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该工程的优势在于市场广阔</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带动四川高新技术产业的发展</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明显改善四川省大气环境质量</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使天然气取代煤炭在我国能源消费中的地位</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w:t>
      </w:r>
      <w:r w:rsidRPr="007C6B17">
        <w:rPr>
          <w:rFonts w:ascii="Times New Roman" w:eastAsia="宋体" w:hAnsi="Times New Roman" w:cs="Times New Roman"/>
        </w:rPr>
        <w:t>.</w:t>
      </w:r>
      <w:r w:rsidRPr="007C6B17">
        <w:rPr>
          <w:rFonts w:ascii="Times New Roman" w:eastAsia="宋体" w:hAnsi="宋体"/>
        </w:rPr>
        <w:t>川气东送和西气东输的目标市场都有江苏</w:t>
      </w:r>
      <w:r w:rsidRPr="007C6B17">
        <w:rPr>
          <w:rFonts w:ascii="Times New Roman" w:eastAsia="宋体" w:hAnsi="宋体"/>
        </w:rPr>
        <w:t>,</w:t>
      </w:r>
      <w:r w:rsidRPr="007C6B17">
        <w:rPr>
          <w:rFonts w:ascii="Times New Roman" w:eastAsia="宋体" w:hAnsi="宋体"/>
        </w:rPr>
        <w:t>其主要原因是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天然气具有高效、安全、清洁的特点</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省级政府之间有良好的合作关系</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江苏社会经济发展快</w:t>
      </w:r>
      <w:r w:rsidRPr="007C6B17">
        <w:rPr>
          <w:rFonts w:ascii="Times New Roman" w:eastAsia="宋体" w:hAnsi="宋体"/>
        </w:rPr>
        <w:t>,</w:t>
      </w:r>
      <w:r w:rsidRPr="007C6B17">
        <w:rPr>
          <w:rFonts w:ascii="Times New Roman" w:eastAsia="宋体" w:hAnsi="宋体"/>
        </w:rPr>
        <w:t>能源需求量大</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江苏地理位置优越</w:t>
      </w:r>
      <w:r w:rsidRPr="007C6B17">
        <w:rPr>
          <w:rFonts w:ascii="Times New Roman" w:eastAsia="宋体" w:hAnsi="宋体"/>
        </w:rPr>
        <w:t>,</w:t>
      </w:r>
      <w:r w:rsidRPr="007C6B17">
        <w:rPr>
          <w:rFonts w:ascii="Times New Roman" w:eastAsia="宋体" w:hAnsi="宋体"/>
        </w:rPr>
        <w:t>便于和国际市场接轨</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Times New Roman" w:cs="Times New Roman"/>
        </w:rPr>
        <w:t>.</w:t>
      </w:r>
      <w:r w:rsidRPr="007C6B17">
        <w:rPr>
          <w:rFonts w:ascii="Times New Roman" w:eastAsia="宋体" w:hAnsi="宋体"/>
        </w:rPr>
        <w:t>A</w:t>
      </w:r>
      <w:r w:rsidRPr="007C6B17">
        <w:rPr>
          <w:rFonts w:ascii="Times New Roman" w:eastAsia="宋体" w:hAnsi="宋体"/>
        </w:rPr>
        <w:t xml:space="preserve">　</w:t>
      </w:r>
      <w:r w:rsidRPr="007C6B17">
        <w:rPr>
          <w:rFonts w:ascii="Times New Roman" w:eastAsia="宋体" w:hAnsi="宋体"/>
        </w:rPr>
        <w:t>2</w:t>
      </w:r>
      <w:r w:rsidRPr="007C6B17">
        <w:rPr>
          <w:rFonts w:ascii="Times New Roman" w:eastAsia="宋体" w:hAnsi="Times New Roman" w:cs="Times New Roman"/>
        </w:rPr>
        <w:t>.</w:t>
      </w:r>
      <w:r w:rsidRPr="007C6B17">
        <w:rPr>
          <w:rFonts w:ascii="Times New Roman" w:eastAsia="宋体" w:hAnsi="宋体"/>
        </w:rPr>
        <w:t>C</w:t>
      </w:r>
    </w:p>
    <w:p w:rsidR="001669CA" w:rsidRDefault="001669CA" w:rsidP="001669CA">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1</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川气主要输往长江三角洲地区</w:t>
      </w:r>
      <w:r w:rsidRPr="007C6B17">
        <w:rPr>
          <w:rFonts w:ascii="Times New Roman" w:eastAsia="宋体" w:hAnsi="宋体"/>
        </w:rPr>
        <w:t>,</w:t>
      </w:r>
      <w:r w:rsidRPr="007C6B17">
        <w:rPr>
          <w:rFonts w:ascii="Times New Roman" w:eastAsia="楷体" w:hAnsi="楷体"/>
        </w:rPr>
        <w:t>而长江三角洲地区常规能源短缺</w:t>
      </w:r>
      <w:r w:rsidRPr="007C6B17">
        <w:rPr>
          <w:rFonts w:ascii="Times New Roman" w:eastAsia="宋体" w:hAnsi="宋体"/>
        </w:rPr>
        <w:t>,</w:t>
      </w:r>
      <w:r w:rsidRPr="007C6B17">
        <w:rPr>
          <w:rFonts w:ascii="Times New Roman" w:eastAsia="楷体" w:hAnsi="楷体"/>
        </w:rPr>
        <w:t>市场需求量大</w:t>
      </w:r>
      <w:r w:rsidRPr="007C6B17">
        <w:rPr>
          <w:rFonts w:ascii="Times New Roman" w:eastAsia="宋体" w:hAnsi="宋体"/>
        </w:rPr>
        <w:t>;</w:t>
      </w:r>
      <w:r w:rsidRPr="007C6B17">
        <w:rPr>
          <w:rFonts w:ascii="Times New Roman" w:eastAsia="楷体" w:hAnsi="楷体"/>
        </w:rPr>
        <w:t>川气东送会加快四川基础设施的建设</w:t>
      </w:r>
      <w:r w:rsidRPr="007C6B17">
        <w:rPr>
          <w:rFonts w:ascii="Times New Roman" w:eastAsia="宋体" w:hAnsi="宋体"/>
        </w:rPr>
        <w:t>,</w:t>
      </w:r>
      <w:r w:rsidRPr="007C6B17">
        <w:rPr>
          <w:rFonts w:ascii="Times New Roman" w:eastAsia="楷体" w:hAnsi="楷体"/>
        </w:rPr>
        <w:t>但川气东送对带动四川省高新技术产业发展的作用不明显</w:t>
      </w:r>
      <w:r w:rsidRPr="007C6B17">
        <w:rPr>
          <w:rFonts w:ascii="Times New Roman" w:eastAsia="宋体" w:hAnsi="宋体"/>
        </w:rPr>
        <w:t>;</w:t>
      </w:r>
      <w:r w:rsidRPr="007C6B17">
        <w:rPr>
          <w:rFonts w:ascii="Times New Roman" w:eastAsia="楷体" w:hAnsi="楷体"/>
        </w:rPr>
        <w:t>川气东送主要改善长江三角洲地区的环境质量</w:t>
      </w:r>
      <w:r w:rsidRPr="007C6B17">
        <w:rPr>
          <w:rFonts w:ascii="Times New Roman" w:eastAsia="宋体" w:hAnsi="宋体"/>
        </w:rPr>
        <w:t>,</w:t>
      </w:r>
      <w:r w:rsidRPr="007C6B17">
        <w:rPr>
          <w:rFonts w:ascii="Times New Roman" w:eastAsia="楷体" w:hAnsi="楷体"/>
        </w:rPr>
        <w:t>对四川地区大气环境质量的改善没有直接作用</w:t>
      </w:r>
      <w:r w:rsidRPr="007C6B17">
        <w:rPr>
          <w:rFonts w:ascii="Times New Roman" w:eastAsia="宋体" w:hAnsi="宋体"/>
        </w:rPr>
        <w:t>;</w:t>
      </w:r>
      <w:r w:rsidRPr="007C6B17">
        <w:rPr>
          <w:rFonts w:ascii="Times New Roman" w:eastAsia="楷体" w:hAnsi="楷体"/>
        </w:rPr>
        <w:t>川气东送能优化我国以煤炭为主的能源消费结构</w:t>
      </w:r>
      <w:r w:rsidRPr="007C6B17">
        <w:rPr>
          <w:rFonts w:ascii="Times New Roman" w:eastAsia="宋体" w:hAnsi="宋体"/>
        </w:rPr>
        <w:t>,</w:t>
      </w:r>
      <w:r w:rsidRPr="007C6B17">
        <w:rPr>
          <w:rFonts w:ascii="Times New Roman" w:eastAsia="楷体" w:hAnsi="楷体"/>
        </w:rPr>
        <w:t>但不会改变此现状。第</w:t>
      </w:r>
      <w:r w:rsidRPr="007C6B17">
        <w:rPr>
          <w:rFonts w:ascii="Times New Roman" w:eastAsia="宋体" w:hAnsi="宋体"/>
        </w:rPr>
        <w:t>2</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江苏省位于我国长江三角洲地区</w:t>
      </w:r>
      <w:r w:rsidRPr="007C6B17">
        <w:rPr>
          <w:rFonts w:ascii="Times New Roman" w:eastAsia="宋体" w:hAnsi="宋体"/>
        </w:rPr>
        <w:t>,</w:t>
      </w:r>
      <w:r w:rsidRPr="007C6B17">
        <w:rPr>
          <w:rFonts w:ascii="Times New Roman" w:eastAsia="楷体" w:hAnsi="楷体"/>
        </w:rPr>
        <w:t>经济发达</w:t>
      </w:r>
      <w:r w:rsidRPr="007C6B17">
        <w:rPr>
          <w:rFonts w:ascii="Times New Roman" w:eastAsia="宋体" w:hAnsi="宋体"/>
        </w:rPr>
        <w:t>,</w:t>
      </w:r>
      <w:r w:rsidRPr="007C6B17">
        <w:rPr>
          <w:rFonts w:ascii="Times New Roman" w:eastAsia="楷体" w:hAnsi="楷体"/>
        </w:rPr>
        <w:t>常规能源短缺</w:t>
      </w:r>
      <w:r w:rsidRPr="007C6B17">
        <w:rPr>
          <w:rFonts w:ascii="Times New Roman" w:eastAsia="宋体" w:hAnsi="宋体"/>
        </w:rPr>
        <w:t>,</w:t>
      </w:r>
      <w:r w:rsidRPr="007C6B17">
        <w:rPr>
          <w:rFonts w:ascii="Times New Roman" w:eastAsia="楷体" w:hAnsi="楷体"/>
        </w:rPr>
        <w:t>能源需求量大。</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楷体" w:hAnsi="楷体"/>
        </w:rPr>
        <w:t>下图表示某区域在一定时期内剩余劳动力数量、人均工资的变化</w:t>
      </w:r>
      <w:r w:rsidRPr="007C6B17">
        <w:rPr>
          <w:rFonts w:ascii="Times New Roman" w:eastAsia="宋体" w:hAnsi="宋体"/>
        </w:rPr>
        <w:t>,</w:t>
      </w:r>
      <w:r w:rsidRPr="007C6B17">
        <w:rPr>
          <w:rFonts w:ascii="Times New Roman" w:eastAsia="楷体" w:hAnsi="楷体"/>
        </w:rPr>
        <w:t>以及甲、乙两类企业在该区域维持最低经济效益所能支付人均工资的变化。读图</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3~4</w:t>
      </w:r>
      <w:r w:rsidRPr="007C6B17">
        <w:rPr>
          <w:rFonts w:ascii="Times New Roman" w:eastAsia="楷体" w:hAnsi="楷体"/>
        </w:rPr>
        <w:t>题。</w:t>
      </w:r>
    </w:p>
    <w:p w:rsidR="001669CA" w:rsidRPr="007C6B17" w:rsidRDefault="001669CA" w:rsidP="001669CA">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136960" cy="1238400"/>
            <wp:effectExtent l="0" t="0" r="0" b="0"/>
            <wp:docPr id="187" name="L86.eps" descr="id:21474952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7"/>
                    <a:stretch>
                      <a:fillRect/>
                    </a:stretch>
                  </pic:blipFill>
                  <pic:spPr>
                    <a:xfrm>
                      <a:off x="0" y="0"/>
                      <a:ext cx="2136960" cy="1238400"/>
                    </a:xfrm>
                    <a:prstGeom prst="rect">
                      <a:avLst/>
                    </a:prstGeom>
                  </pic:spPr>
                </pic:pic>
              </a:graphicData>
            </a:graphic>
          </wp:inline>
        </w:drawing>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3</w:t>
      </w:r>
      <w:r w:rsidRPr="007C6B17">
        <w:rPr>
          <w:rFonts w:ascii="Times New Roman" w:eastAsia="宋体" w:hAnsi="Times New Roman" w:cs="Times New Roman"/>
        </w:rPr>
        <w:t>.</w:t>
      </w:r>
      <w:r w:rsidRPr="007C6B17">
        <w:rPr>
          <w:rFonts w:ascii="Times New Roman" w:eastAsia="宋体" w:hAnsi="宋体"/>
        </w:rPr>
        <w:t>由图中可以推断</w:t>
      </w:r>
      <w:r w:rsidRPr="007C6B17">
        <w:rPr>
          <w:rFonts w:ascii="Times New Roman" w:eastAsia="宋体" w:hAnsi="宋体"/>
        </w:rPr>
        <w:t>,</w:t>
      </w:r>
      <w:r w:rsidRPr="007C6B17">
        <w:rPr>
          <w:rFonts w:ascii="Times New Roman" w:eastAsia="宋体" w:hAnsi="宋体"/>
        </w:rPr>
        <w:t>该区域</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T</w:t>
      </w:r>
      <w:r w:rsidRPr="007C6B17">
        <w:rPr>
          <w:rFonts w:ascii="Times New Roman" w:eastAsia="宋体" w:hAnsi="宋体"/>
          <w:vertAlign w:val="subscript"/>
        </w:rPr>
        <w:t>0</w:t>
      </w:r>
      <w:r w:rsidRPr="007C6B17">
        <w:rPr>
          <w:rFonts w:ascii="Times New Roman" w:eastAsia="宋体" w:hAnsi="宋体"/>
        </w:rPr>
        <w:t>年工业基础雄厚</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T</w:t>
      </w:r>
      <w:r w:rsidRPr="007C6B17">
        <w:rPr>
          <w:rFonts w:ascii="Times New Roman" w:eastAsia="宋体" w:hAnsi="宋体"/>
          <w:vertAlign w:val="subscript"/>
        </w:rPr>
        <w:t>0</w:t>
      </w:r>
      <w:r w:rsidRPr="007C6B17">
        <w:rPr>
          <w:rFonts w:ascii="Times New Roman" w:eastAsia="宋体" w:hAnsi="宋体"/>
        </w:rPr>
        <w:t>~T</w:t>
      </w:r>
      <w:r w:rsidRPr="007C6B17">
        <w:rPr>
          <w:rFonts w:ascii="Times New Roman" w:eastAsia="宋体" w:hAnsi="宋体"/>
          <w:vertAlign w:val="subscript"/>
        </w:rPr>
        <w:t>1</w:t>
      </w:r>
      <w:r w:rsidRPr="007C6B17">
        <w:rPr>
          <w:rFonts w:ascii="Times New Roman" w:eastAsia="宋体" w:hAnsi="宋体"/>
        </w:rPr>
        <w:t>年吸引的工业企业类型最多</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T</w:t>
      </w:r>
      <w:r w:rsidRPr="007C6B17">
        <w:rPr>
          <w:rFonts w:ascii="Times New Roman" w:eastAsia="宋体" w:hAnsi="宋体"/>
          <w:vertAlign w:val="subscript"/>
        </w:rPr>
        <w:t>1</w:t>
      </w:r>
      <w:r w:rsidRPr="007C6B17">
        <w:rPr>
          <w:rFonts w:ascii="Times New Roman" w:eastAsia="宋体" w:hAnsi="宋体"/>
        </w:rPr>
        <w:t>~T</w:t>
      </w:r>
      <w:r w:rsidRPr="007C6B17">
        <w:rPr>
          <w:rFonts w:ascii="Times New Roman" w:eastAsia="宋体" w:hAnsi="宋体"/>
          <w:vertAlign w:val="subscript"/>
        </w:rPr>
        <w:t>2</w:t>
      </w:r>
      <w:r w:rsidRPr="007C6B17">
        <w:rPr>
          <w:rFonts w:ascii="Times New Roman" w:eastAsia="宋体" w:hAnsi="宋体"/>
        </w:rPr>
        <w:t>年经历产业结构调整</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T</w:t>
      </w:r>
      <w:r w:rsidRPr="007C6B17">
        <w:rPr>
          <w:rFonts w:ascii="Times New Roman" w:eastAsia="宋体" w:hAnsi="宋体"/>
          <w:vertAlign w:val="subscript"/>
        </w:rPr>
        <w:t>2</w:t>
      </w:r>
      <w:r w:rsidRPr="007C6B17">
        <w:rPr>
          <w:rFonts w:ascii="Times New Roman" w:eastAsia="宋体" w:hAnsi="宋体"/>
        </w:rPr>
        <w:t>年以后工业生产衰退</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lastRenderedPageBreak/>
        <w:t>4</w:t>
      </w:r>
      <w:r w:rsidRPr="007C6B17">
        <w:rPr>
          <w:rFonts w:ascii="Times New Roman" w:eastAsia="宋体" w:hAnsi="Times New Roman" w:cs="Times New Roman"/>
        </w:rPr>
        <w:t>.</w:t>
      </w:r>
      <w:r w:rsidRPr="007C6B17">
        <w:rPr>
          <w:rFonts w:ascii="Times New Roman" w:eastAsia="宋体" w:hAnsi="宋体"/>
        </w:rPr>
        <w:t>甲、乙两类企业相比</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甲类企业在该区域维持发展的时间更长</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甲类企业趋向廉价劳动力区位</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乙类企业进入该区域的时间更早</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乙类企业产品的附加值较低</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3</w:t>
      </w:r>
      <w:r w:rsidRPr="007C6B17">
        <w:rPr>
          <w:rFonts w:ascii="Times New Roman" w:eastAsia="宋体" w:hAnsi="Times New Roman" w:cs="Times New Roman"/>
        </w:rPr>
        <w:t>.</w:t>
      </w:r>
      <w:r w:rsidRPr="007C6B17">
        <w:rPr>
          <w:rFonts w:ascii="Times New Roman" w:eastAsia="宋体" w:hAnsi="宋体"/>
        </w:rPr>
        <w:t>C</w:t>
      </w:r>
      <w:r w:rsidRPr="007C6B17">
        <w:rPr>
          <w:rFonts w:ascii="Times New Roman" w:eastAsia="宋体" w:hAnsi="宋体"/>
        </w:rPr>
        <w:t xml:space="preserve">　</w:t>
      </w:r>
      <w:r w:rsidRPr="007C6B17">
        <w:rPr>
          <w:rFonts w:ascii="Times New Roman" w:eastAsia="宋体" w:hAnsi="宋体"/>
        </w:rPr>
        <w:t>4</w:t>
      </w:r>
      <w:r w:rsidRPr="007C6B17">
        <w:rPr>
          <w:rFonts w:ascii="Times New Roman" w:eastAsia="宋体" w:hAnsi="Times New Roman" w:cs="Times New Roman"/>
        </w:rPr>
        <w:t>.</w:t>
      </w:r>
      <w:r w:rsidRPr="007C6B17">
        <w:rPr>
          <w:rFonts w:ascii="Times New Roman" w:eastAsia="宋体" w:hAnsi="宋体"/>
        </w:rPr>
        <w:t>B</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本组题综合考查曲线的判读、产业结构调整等问题。本题从图中可以看出</w:t>
      </w:r>
      <w:r w:rsidRPr="007C6B17">
        <w:rPr>
          <w:rFonts w:ascii="Times New Roman" w:eastAsia="宋体" w:hAnsi="宋体"/>
        </w:rPr>
        <w:t>,T</w:t>
      </w:r>
      <w:r w:rsidRPr="007C6B17">
        <w:rPr>
          <w:rFonts w:ascii="Times New Roman" w:eastAsia="宋体" w:hAnsi="宋体"/>
          <w:vertAlign w:val="subscript"/>
        </w:rPr>
        <w:t>1</w:t>
      </w:r>
      <w:r w:rsidRPr="007C6B17">
        <w:rPr>
          <w:rFonts w:ascii="Times New Roman" w:eastAsia="楷体" w:hAnsi="楷体"/>
        </w:rPr>
        <w:t>到</w:t>
      </w:r>
      <w:r w:rsidRPr="007C6B17">
        <w:rPr>
          <w:rFonts w:ascii="Times New Roman" w:eastAsia="宋体" w:hAnsi="宋体"/>
        </w:rPr>
        <w:t>T</w:t>
      </w:r>
      <w:r w:rsidRPr="007C6B17">
        <w:rPr>
          <w:rFonts w:ascii="Times New Roman" w:eastAsia="宋体" w:hAnsi="宋体"/>
          <w:vertAlign w:val="subscript"/>
        </w:rPr>
        <w:t>2</w:t>
      </w:r>
      <w:r w:rsidRPr="007C6B17">
        <w:rPr>
          <w:rFonts w:ascii="Times New Roman" w:eastAsia="楷体" w:hAnsi="楷体"/>
        </w:rPr>
        <w:t>剩余劳动力大减</w:t>
      </w:r>
      <w:r w:rsidRPr="007C6B17">
        <w:rPr>
          <w:rFonts w:ascii="Times New Roman" w:eastAsia="宋体" w:hAnsi="宋体"/>
        </w:rPr>
        <w:t>,</w:t>
      </w:r>
      <w:r w:rsidRPr="007C6B17">
        <w:rPr>
          <w:rFonts w:ascii="Times New Roman" w:eastAsia="楷体" w:hAnsi="楷体"/>
        </w:rPr>
        <w:t>人均工资猛增</w:t>
      </w:r>
      <w:r w:rsidRPr="007C6B17">
        <w:rPr>
          <w:rFonts w:ascii="Times New Roman" w:eastAsia="宋体" w:hAnsi="宋体"/>
        </w:rPr>
        <w:t>,</w:t>
      </w:r>
      <w:r w:rsidRPr="007C6B17">
        <w:rPr>
          <w:rFonts w:ascii="Times New Roman" w:eastAsia="楷体" w:hAnsi="楷体"/>
        </w:rPr>
        <w:t>甲类企业在该区域维持最低经济效益所能支付人均工资低于乙类企业</w:t>
      </w:r>
      <w:r w:rsidRPr="007C6B17">
        <w:rPr>
          <w:rFonts w:ascii="Times New Roman" w:eastAsia="宋体" w:hAnsi="宋体"/>
        </w:rPr>
        <w:t>(</w:t>
      </w:r>
      <w:r w:rsidRPr="007C6B17">
        <w:rPr>
          <w:rFonts w:ascii="Times New Roman" w:eastAsia="楷体" w:hAnsi="楷体"/>
        </w:rPr>
        <w:t>甲为劳动密集型产业</w:t>
      </w:r>
      <w:r w:rsidRPr="007C6B17">
        <w:rPr>
          <w:rFonts w:ascii="Times New Roman" w:eastAsia="宋体" w:hAnsi="宋体"/>
        </w:rPr>
        <w:t>,</w:t>
      </w:r>
      <w:r w:rsidRPr="007C6B17">
        <w:rPr>
          <w:rFonts w:ascii="Times New Roman" w:eastAsia="楷体" w:hAnsi="楷体"/>
        </w:rPr>
        <w:t>乙为技术密集型产业</w:t>
      </w:r>
      <w:r w:rsidRPr="007C6B17">
        <w:rPr>
          <w:rFonts w:ascii="Times New Roman" w:eastAsia="宋体" w:hAnsi="宋体"/>
        </w:rPr>
        <w:t>),</w:t>
      </w:r>
      <w:r w:rsidRPr="007C6B17">
        <w:rPr>
          <w:rFonts w:ascii="Times New Roman" w:eastAsia="楷体" w:hAnsi="楷体"/>
        </w:rPr>
        <w:t>这证明该地区在</w:t>
      </w:r>
      <w:r w:rsidRPr="007C6B17">
        <w:rPr>
          <w:rFonts w:ascii="Times New Roman" w:eastAsia="宋体" w:hAnsi="宋体"/>
        </w:rPr>
        <w:t>T</w:t>
      </w:r>
      <w:r w:rsidRPr="007C6B17">
        <w:rPr>
          <w:rFonts w:ascii="Times New Roman" w:eastAsia="宋体" w:hAnsi="宋体"/>
          <w:vertAlign w:val="subscript"/>
        </w:rPr>
        <w:t>1</w:t>
      </w:r>
      <w:r w:rsidRPr="007C6B17">
        <w:rPr>
          <w:rFonts w:ascii="Times New Roman" w:eastAsia="楷体" w:hAnsi="楷体"/>
        </w:rPr>
        <w:t>到</w:t>
      </w:r>
      <w:r w:rsidRPr="007C6B17">
        <w:rPr>
          <w:rFonts w:ascii="Times New Roman" w:eastAsia="宋体" w:hAnsi="宋体"/>
        </w:rPr>
        <w:t>T</w:t>
      </w:r>
      <w:r w:rsidRPr="007C6B17">
        <w:rPr>
          <w:rFonts w:ascii="Times New Roman" w:eastAsia="宋体" w:hAnsi="宋体"/>
          <w:vertAlign w:val="subscript"/>
        </w:rPr>
        <w:t>2</w:t>
      </w:r>
      <w:r w:rsidRPr="007C6B17">
        <w:rPr>
          <w:rFonts w:ascii="Times New Roman" w:eastAsia="楷体" w:hAnsi="楷体"/>
        </w:rPr>
        <w:t>阶段经历了产业升级</w:t>
      </w:r>
      <w:r w:rsidRPr="007C6B17">
        <w:rPr>
          <w:rFonts w:ascii="Times New Roman" w:eastAsia="宋体" w:hAnsi="宋体"/>
        </w:rPr>
        <w:t>,</w:t>
      </w:r>
      <w:r w:rsidRPr="007C6B17">
        <w:rPr>
          <w:rFonts w:ascii="Times New Roman" w:eastAsia="楷体" w:hAnsi="楷体"/>
        </w:rPr>
        <w:t>即经历产业结构调整</w:t>
      </w:r>
      <w:r w:rsidRPr="007C6B17">
        <w:rPr>
          <w:rFonts w:ascii="Times New Roman" w:eastAsia="宋体" w:hAnsi="宋体"/>
        </w:rPr>
        <w:t>,</w:t>
      </w:r>
      <w:r w:rsidRPr="007C6B17">
        <w:rPr>
          <w:rFonts w:ascii="Times New Roman" w:eastAsia="楷体" w:hAnsi="楷体"/>
        </w:rPr>
        <w:t>故第</w:t>
      </w:r>
      <w:r w:rsidRPr="007C6B17">
        <w:rPr>
          <w:rFonts w:ascii="Times New Roman" w:eastAsia="宋体" w:hAnsi="宋体"/>
        </w:rPr>
        <w:t>4</w:t>
      </w:r>
      <w:r w:rsidRPr="007C6B17">
        <w:rPr>
          <w:rFonts w:ascii="Times New Roman" w:eastAsia="楷体" w:hAnsi="楷体"/>
        </w:rPr>
        <w:t>题选</w:t>
      </w:r>
      <w:r w:rsidRPr="007C6B17">
        <w:rPr>
          <w:rFonts w:ascii="Times New Roman" w:eastAsia="宋体" w:hAnsi="宋体"/>
        </w:rPr>
        <w:t>C</w:t>
      </w:r>
      <w:r w:rsidRPr="007C6B17">
        <w:rPr>
          <w:rFonts w:ascii="Times New Roman" w:eastAsia="楷体" w:hAnsi="楷体"/>
        </w:rPr>
        <w:t>项。劳动密集型产业需要向外转移</w:t>
      </w:r>
      <w:r w:rsidRPr="007C6B17">
        <w:rPr>
          <w:rFonts w:ascii="Times New Roman" w:eastAsia="宋体" w:hAnsi="宋体"/>
        </w:rPr>
        <w:t>,</w:t>
      </w:r>
      <w:r w:rsidRPr="007C6B17">
        <w:rPr>
          <w:rFonts w:ascii="Times New Roman" w:eastAsia="楷体" w:hAnsi="楷体"/>
        </w:rPr>
        <w:t>即甲类企业趋向廉价劳动力区位。</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5</w:t>
      </w:r>
      <w:r w:rsidRPr="007C6B17">
        <w:rPr>
          <w:rFonts w:ascii="Times New Roman" w:eastAsia="宋体" w:hAnsi="Times New Roman" w:cs="Times New Roman"/>
        </w:rPr>
        <w:t>.</w:t>
      </w:r>
      <w:r w:rsidRPr="007C6B17">
        <w:rPr>
          <w:rFonts w:ascii="Times New Roman" w:eastAsia="宋体" w:hAnsi="宋体"/>
        </w:rPr>
        <w:t>阅读材料</w:t>
      </w:r>
      <w:r w:rsidRPr="007C6B17">
        <w:rPr>
          <w:rFonts w:ascii="Times New Roman" w:eastAsia="宋体" w:hAnsi="宋体"/>
        </w:rPr>
        <w:t>,</w:t>
      </w:r>
      <w:r w:rsidRPr="007C6B17">
        <w:rPr>
          <w:rFonts w:ascii="Times New Roman" w:eastAsia="宋体" w:hAnsi="宋体"/>
        </w:rPr>
        <w:t>完成下列各题。</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Arial" w:eastAsia="黑体" w:hAnsi="黑体"/>
        </w:rPr>
        <w:t>材料一</w:t>
      </w:r>
      <w:r w:rsidRPr="007C6B17">
        <w:rPr>
          <w:rFonts w:ascii="Times New Roman" w:eastAsia="宋体" w:hAnsi="宋体"/>
        </w:rPr>
        <w:t xml:space="preserve">　</w:t>
      </w:r>
      <w:r w:rsidRPr="007C6B17">
        <w:rPr>
          <w:rFonts w:ascii="Times New Roman" w:eastAsia="宋体" w:hAnsi="宋体"/>
        </w:rPr>
        <w:t>2011</w:t>
      </w:r>
      <w:r w:rsidRPr="007C6B17">
        <w:rPr>
          <w:rFonts w:ascii="Times New Roman" w:eastAsia="楷体" w:hAnsi="楷体"/>
        </w:rPr>
        <w:t>年</w:t>
      </w:r>
      <w:r w:rsidRPr="007C6B17">
        <w:rPr>
          <w:rFonts w:ascii="Times New Roman" w:eastAsia="宋体" w:hAnsi="宋体"/>
        </w:rPr>
        <w:t>4</w:t>
      </w:r>
      <w:r w:rsidRPr="007C6B17">
        <w:rPr>
          <w:rFonts w:ascii="Times New Roman" w:eastAsia="楷体" w:hAnsi="楷体"/>
        </w:rPr>
        <w:t>月</w:t>
      </w:r>
      <w:r w:rsidRPr="007C6B17">
        <w:rPr>
          <w:rFonts w:ascii="Times New Roman" w:eastAsia="宋体" w:hAnsi="宋体"/>
        </w:rPr>
        <w:t>14</w:t>
      </w:r>
      <w:r w:rsidRPr="007C6B17">
        <w:rPr>
          <w:rFonts w:ascii="Times New Roman" w:eastAsia="楷体" w:hAnsi="楷体"/>
        </w:rPr>
        <w:t>日</w:t>
      </w:r>
      <w:r w:rsidRPr="007C6B17">
        <w:rPr>
          <w:rFonts w:ascii="Times New Roman" w:eastAsia="宋体" w:hAnsi="宋体"/>
        </w:rPr>
        <w:t>,</w:t>
      </w:r>
      <w:r w:rsidRPr="007C6B17">
        <w:rPr>
          <w:rFonts w:ascii="Times New Roman" w:eastAsia="楷体" w:hAnsi="楷体"/>
        </w:rPr>
        <w:t>西气东输二线轮南至吐鲁番支干线工程试验性工程开工</w:t>
      </w:r>
      <w:r w:rsidRPr="007C6B17">
        <w:rPr>
          <w:rFonts w:ascii="Times New Roman" w:eastAsia="宋体" w:hAnsi="宋体"/>
        </w:rPr>
        <w:t>,</w:t>
      </w:r>
      <w:r w:rsidRPr="007C6B17">
        <w:rPr>
          <w:rFonts w:ascii="Times New Roman" w:eastAsia="楷体" w:hAnsi="楷体"/>
        </w:rPr>
        <w:t>工程竣工后</w:t>
      </w:r>
      <w:r w:rsidRPr="007C6B17">
        <w:rPr>
          <w:rFonts w:ascii="Times New Roman" w:eastAsia="宋体" w:hAnsi="宋体"/>
        </w:rPr>
        <w:t>,</w:t>
      </w:r>
      <w:r w:rsidRPr="007C6B17">
        <w:rPr>
          <w:rFonts w:ascii="Times New Roman" w:eastAsia="楷体" w:hAnsi="楷体"/>
        </w:rPr>
        <w:t>有望解决新疆托克逊县无天然气的历史。据了解</w:t>
      </w:r>
      <w:r w:rsidRPr="007C6B17">
        <w:rPr>
          <w:rFonts w:ascii="Times New Roman" w:eastAsia="宋体" w:hAnsi="宋体"/>
        </w:rPr>
        <w:t>,</w:t>
      </w:r>
      <w:r w:rsidRPr="007C6B17">
        <w:rPr>
          <w:rFonts w:ascii="Times New Roman" w:eastAsia="楷体" w:hAnsi="楷体"/>
        </w:rPr>
        <w:t>西气东输二线工程西起霍尔果斯口岸</w:t>
      </w:r>
      <w:r w:rsidRPr="007C6B17">
        <w:rPr>
          <w:rFonts w:ascii="Times New Roman" w:eastAsia="宋体" w:hAnsi="宋体"/>
        </w:rPr>
        <w:t>,</w:t>
      </w:r>
      <w:r w:rsidRPr="007C6B17">
        <w:rPr>
          <w:rFonts w:ascii="Times New Roman" w:eastAsia="楷体" w:hAnsi="楷体"/>
        </w:rPr>
        <w:t>东至上海</w:t>
      </w:r>
      <w:r w:rsidRPr="007C6B17">
        <w:rPr>
          <w:rFonts w:ascii="Times New Roman" w:eastAsia="宋体" w:hAnsi="宋体"/>
        </w:rPr>
        <w:t>,</w:t>
      </w:r>
      <w:r w:rsidRPr="007C6B17">
        <w:rPr>
          <w:rFonts w:ascii="Times New Roman" w:eastAsia="楷体" w:hAnsi="楷体"/>
        </w:rPr>
        <w:t>南至广东、广西</w:t>
      </w:r>
      <w:r w:rsidRPr="007C6B17">
        <w:rPr>
          <w:rFonts w:ascii="Times New Roman" w:eastAsia="宋体" w:hAnsi="宋体"/>
        </w:rPr>
        <w:t>,</w:t>
      </w:r>
      <w:r w:rsidRPr="007C6B17">
        <w:rPr>
          <w:rFonts w:ascii="Times New Roman" w:eastAsia="楷体" w:hAnsi="楷体"/>
        </w:rPr>
        <w:t>途经新疆、甘肃、四川等省、市、自治区</w:t>
      </w:r>
      <w:r w:rsidRPr="007C6B17">
        <w:rPr>
          <w:rFonts w:ascii="Times New Roman" w:eastAsia="宋体" w:hAnsi="宋体"/>
        </w:rPr>
        <w:t>,</w:t>
      </w:r>
      <w:r w:rsidRPr="007C6B17">
        <w:rPr>
          <w:rFonts w:ascii="Times New Roman" w:eastAsia="楷体" w:hAnsi="楷体"/>
        </w:rPr>
        <w:t>线路总长近</w:t>
      </w:r>
      <w:r w:rsidRPr="007C6B17">
        <w:rPr>
          <w:rFonts w:ascii="Times New Roman" w:eastAsia="宋体" w:hAnsi="宋体"/>
        </w:rPr>
        <w:t>9100</w:t>
      </w:r>
      <w:r w:rsidRPr="007C6B17">
        <w:rPr>
          <w:rFonts w:ascii="Times New Roman" w:eastAsia="楷体" w:hAnsi="楷体"/>
        </w:rPr>
        <w:t>千米</w:t>
      </w:r>
      <w:r w:rsidRPr="007C6B17">
        <w:rPr>
          <w:rFonts w:ascii="Times New Roman" w:eastAsia="宋体" w:hAnsi="宋体"/>
        </w:rPr>
        <w:t>,</w:t>
      </w:r>
      <w:r w:rsidRPr="007C6B17">
        <w:rPr>
          <w:rFonts w:ascii="Times New Roman" w:eastAsia="楷体" w:hAnsi="楷体"/>
        </w:rPr>
        <w:t>工程包括</w:t>
      </w:r>
      <w:r w:rsidRPr="007C6B17">
        <w:rPr>
          <w:rFonts w:ascii="Times New Roman" w:eastAsia="宋体" w:hAnsi="宋体"/>
        </w:rPr>
        <w:t>1</w:t>
      </w:r>
      <w:r w:rsidRPr="007C6B17">
        <w:rPr>
          <w:rFonts w:ascii="Times New Roman" w:eastAsia="楷体" w:hAnsi="楷体"/>
        </w:rPr>
        <w:t>条干线和</w:t>
      </w:r>
      <w:r w:rsidRPr="007C6B17">
        <w:rPr>
          <w:rFonts w:ascii="Times New Roman" w:eastAsia="宋体" w:hAnsi="宋体"/>
        </w:rPr>
        <w:t>8</w:t>
      </w:r>
      <w:r w:rsidRPr="007C6B17">
        <w:rPr>
          <w:rFonts w:ascii="Times New Roman" w:eastAsia="楷体" w:hAnsi="楷体"/>
        </w:rPr>
        <w:t>条支线</w:t>
      </w:r>
      <w:r w:rsidRPr="007C6B17">
        <w:rPr>
          <w:rFonts w:ascii="Times New Roman" w:eastAsia="宋体" w:hAnsi="宋体"/>
        </w:rPr>
        <w:t>,2011</w:t>
      </w:r>
      <w:r w:rsidRPr="007C6B17">
        <w:rPr>
          <w:rFonts w:ascii="Times New Roman" w:eastAsia="楷体" w:hAnsi="楷体"/>
        </w:rPr>
        <w:t>年年底建成投产</w:t>
      </w:r>
      <w:r w:rsidRPr="007C6B17">
        <w:rPr>
          <w:rFonts w:ascii="Times New Roman" w:eastAsia="宋体" w:hAnsi="宋体"/>
        </w:rPr>
        <w:t>,</w:t>
      </w:r>
      <w:r w:rsidRPr="007C6B17">
        <w:rPr>
          <w:rFonts w:ascii="Times New Roman" w:eastAsia="楷体" w:hAnsi="楷体"/>
        </w:rPr>
        <w:t>对保障中国能源安全</w:t>
      </w:r>
      <w:r w:rsidRPr="007C6B17">
        <w:rPr>
          <w:rFonts w:ascii="Times New Roman" w:eastAsia="宋体" w:hAnsi="宋体"/>
        </w:rPr>
        <w:t>,</w:t>
      </w:r>
      <w:r w:rsidRPr="007C6B17">
        <w:rPr>
          <w:rFonts w:ascii="Times New Roman" w:eastAsia="楷体" w:hAnsi="楷体"/>
        </w:rPr>
        <w:t>优化能源消费结构具有重大意义。</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Arial" w:eastAsia="黑体" w:hAnsi="黑体"/>
        </w:rPr>
        <w:t>材料二</w:t>
      </w:r>
      <w:r w:rsidRPr="007C6B17">
        <w:rPr>
          <w:rFonts w:ascii="Times New Roman" w:eastAsia="宋体" w:hAnsi="宋体"/>
        </w:rPr>
        <w:t xml:space="preserve">　</w:t>
      </w:r>
      <w:r w:rsidRPr="007C6B17">
        <w:rPr>
          <w:rFonts w:ascii="Times New Roman" w:eastAsia="楷体" w:hAnsi="楷体"/>
        </w:rPr>
        <w:t>我国海外气源及西气东输二线工程线路图。</w:t>
      </w:r>
    </w:p>
    <w:p w:rsidR="001669CA" w:rsidRPr="007C6B17" w:rsidRDefault="001669CA" w:rsidP="001669CA">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1809000" cy="1388880"/>
            <wp:effectExtent l="0" t="0" r="0" b="0"/>
            <wp:docPr id="188" name="L45.eps" descr="id:21474952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8"/>
                    <a:stretch>
                      <a:fillRect/>
                    </a:stretch>
                  </pic:blipFill>
                  <pic:spPr>
                    <a:xfrm>
                      <a:off x="0" y="0"/>
                      <a:ext cx="1809000" cy="1388880"/>
                    </a:xfrm>
                    <a:prstGeom prst="rect">
                      <a:avLst/>
                    </a:prstGeom>
                  </pic:spPr>
                </pic:pic>
              </a:graphicData>
            </a:graphic>
          </wp:inline>
        </w:drawing>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由材料知</w:t>
      </w:r>
      <w:r w:rsidRPr="007C6B17">
        <w:rPr>
          <w:rFonts w:ascii="Times New Roman" w:eastAsia="宋体" w:hAnsi="宋体"/>
        </w:rPr>
        <w:t>,</w:t>
      </w:r>
      <w:r w:rsidRPr="007C6B17">
        <w:rPr>
          <w:rFonts w:ascii="Times New Roman" w:eastAsia="宋体" w:hAnsi="宋体"/>
        </w:rPr>
        <w:t>引入海外气源或塔里木新增气源是第二条西气东输管线建设的基础。在我国能源战略中</w:t>
      </w:r>
      <w:r w:rsidRPr="007C6B17">
        <w:rPr>
          <w:rFonts w:ascii="Times New Roman" w:eastAsia="宋体" w:hAnsi="宋体"/>
        </w:rPr>
        <w:t>,</w:t>
      </w:r>
      <w:r w:rsidRPr="007C6B17">
        <w:rPr>
          <w:rFonts w:ascii="Times New Roman" w:eastAsia="宋体" w:hAnsi="宋体"/>
        </w:rPr>
        <w:t>与哈萨克斯坦及俄罗斯进行能源合作是重点之一</w:t>
      </w:r>
      <w:r w:rsidRPr="007C6B17">
        <w:rPr>
          <w:rFonts w:ascii="Times New Roman" w:eastAsia="宋体" w:hAnsi="宋体"/>
        </w:rPr>
        <w:t>,</w:t>
      </w:r>
      <w:r w:rsidRPr="007C6B17">
        <w:rPr>
          <w:rFonts w:ascii="Times New Roman" w:eastAsia="宋体" w:hAnsi="宋体"/>
        </w:rPr>
        <w:t>试分析其优势有哪些。</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(2)</w:t>
      </w:r>
      <w:r w:rsidRPr="007C6B17">
        <w:rPr>
          <w:rFonts w:ascii="Times New Roman" w:eastAsia="宋体" w:hAnsi="宋体"/>
        </w:rPr>
        <w:t>第二条西气东输管线经过青海、四川进入湖南和广西地区的原因是什么</w:t>
      </w:r>
      <w:r w:rsidRPr="007C6B17">
        <w:rPr>
          <w:rFonts w:ascii="Times New Roman" w:eastAsia="宋体" w:hAnsi="宋体"/>
        </w:rPr>
        <w:t>?</w:t>
      </w:r>
      <w:r w:rsidRPr="007C6B17">
        <w:rPr>
          <w:rFonts w:ascii="Times New Roman" w:eastAsia="宋体" w:hAnsi="宋体"/>
        </w:rPr>
        <w:t>对两地区的发展有何意义</w:t>
      </w:r>
      <w:r w:rsidRPr="007C6B17">
        <w:rPr>
          <w:rFonts w:ascii="Times New Roman" w:eastAsia="宋体" w:hAnsi="宋体"/>
        </w:rPr>
        <w:t>?</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(3)</w:t>
      </w:r>
      <w:r w:rsidRPr="007C6B17">
        <w:rPr>
          <w:rFonts w:ascii="Times New Roman" w:eastAsia="宋体" w:hAnsi="宋体"/>
        </w:rPr>
        <w:t>与第一条西气东输管线相比</w:t>
      </w:r>
      <w:r w:rsidRPr="007C6B17">
        <w:rPr>
          <w:rFonts w:ascii="Times New Roman" w:eastAsia="宋体" w:hAnsi="宋体"/>
        </w:rPr>
        <w:t>,</w:t>
      </w:r>
      <w:r w:rsidRPr="007C6B17">
        <w:rPr>
          <w:rFonts w:ascii="Times New Roman" w:eastAsia="宋体" w:hAnsi="宋体"/>
        </w:rPr>
        <w:t>第二条西气东输管线有何优势和劣势</w:t>
      </w:r>
      <w:r w:rsidRPr="007C6B17">
        <w:rPr>
          <w:rFonts w:ascii="Times New Roman" w:eastAsia="宋体" w:hAnsi="宋体"/>
        </w:rPr>
        <w:t>?</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宋体"/>
        </w:rPr>
        <w:t>两国天然气储量大</w:t>
      </w:r>
      <w:r w:rsidRPr="007C6B17">
        <w:rPr>
          <w:rFonts w:ascii="Times New Roman" w:eastAsia="宋体" w:hAnsi="宋体"/>
        </w:rPr>
        <w:t>;</w:t>
      </w:r>
      <w:r w:rsidRPr="007C6B17">
        <w:rPr>
          <w:rFonts w:ascii="Times New Roman" w:eastAsia="宋体" w:hAnsi="宋体"/>
        </w:rPr>
        <w:t>陆上邻国适宜于建设管道运输并且不经过第三国家</w:t>
      </w:r>
      <w:r w:rsidRPr="007C6B17">
        <w:rPr>
          <w:rFonts w:ascii="Times New Roman" w:eastAsia="宋体" w:hAnsi="宋体"/>
        </w:rPr>
        <w:t>,</w:t>
      </w:r>
      <w:r w:rsidRPr="007C6B17">
        <w:rPr>
          <w:rFonts w:ascii="Times New Roman" w:eastAsia="宋体" w:hAnsi="宋体"/>
        </w:rPr>
        <w:t>能源安全有保障</w:t>
      </w:r>
      <w:r w:rsidRPr="007C6B17">
        <w:rPr>
          <w:rFonts w:ascii="Times New Roman" w:eastAsia="宋体" w:hAnsi="宋体"/>
        </w:rPr>
        <w:t>;</w:t>
      </w:r>
      <w:r w:rsidRPr="007C6B17">
        <w:rPr>
          <w:rFonts w:ascii="Times New Roman" w:eastAsia="宋体" w:hAnsi="宋体"/>
        </w:rPr>
        <w:t>可以不间断运输。</w:t>
      </w:r>
    </w:p>
    <w:p w:rsidR="001669CA" w:rsidRPr="007C6B17" w:rsidRDefault="001669CA" w:rsidP="001669CA">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(2)</w:t>
      </w:r>
      <w:r w:rsidRPr="007C6B17">
        <w:rPr>
          <w:rFonts w:ascii="Times New Roman" w:eastAsia="宋体" w:hAnsi="宋体"/>
        </w:rPr>
        <w:t>青海柴达木盆地及四川盆地属于我国四大天然气分布区之一。</w:t>
      </w:r>
    </w:p>
    <w:p w:rsidR="001669CA" w:rsidRPr="007C6B17" w:rsidRDefault="001669CA" w:rsidP="001669CA">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意义</w:t>
      </w:r>
      <w:r w:rsidRPr="007C6B17">
        <w:rPr>
          <w:rFonts w:ascii="Times New Roman" w:eastAsia="宋体" w:hAnsi="宋体"/>
        </w:rPr>
        <w:t>:</w:t>
      </w:r>
      <w:r w:rsidRPr="007C6B17">
        <w:rPr>
          <w:rFonts w:ascii="Times New Roman" w:eastAsia="宋体" w:hAnsi="宋体"/>
        </w:rPr>
        <w:t>可促进两地天然气资源的开发利用</w:t>
      </w:r>
      <w:r w:rsidRPr="007C6B17">
        <w:rPr>
          <w:rFonts w:ascii="Times New Roman" w:eastAsia="宋体" w:hAnsi="宋体"/>
        </w:rPr>
        <w:t>,</w:t>
      </w:r>
      <w:r w:rsidRPr="007C6B17">
        <w:rPr>
          <w:rFonts w:ascii="Times New Roman" w:eastAsia="宋体" w:hAnsi="宋体"/>
        </w:rPr>
        <w:t>将资源优势转变为经济优势</w:t>
      </w:r>
      <w:r w:rsidRPr="007C6B17">
        <w:rPr>
          <w:rFonts w:ascii="Times New Roman" w:eastAsia="宋体" w:hAnsi="宋体"/>
        </w:rPr>
        <w:t>,</w:t>
      </w:r>
      <w:r w:rsidRPr="007C6B17">
        <w:rPr>
          <w:rFonts w:ascii="Times New Roman" w:eastAsia="宋体" w:hAnsi="宋体"/>
        </w:rPr>
        <w:t>成为当地新的经济增长点</w:t>
      </w:r>
      <w:r w:rsidRPr="007C6B17">
        <w:rPr>
          <w:rFonts w:ascii="Times New Roman" w:eastAsia="宋体" w:hAnsi="宋体"/>
        </w:rPr>
        <w:t>,</w:t>
      </w:r>
      <w:r w:rsidRPr="007C6B17">
        <w:rPr>
          <w:rFonts w:ascii="Times New Roman" w:eastAsia="宋体" w:hAnsi="宋体"/>
        </w:rPr>
        <w:t>加速两地区脱贫致富的步伐</w:t>
      </w:r>
      <w:r w:rsidRPr="007C6B17">
        <w:rPr>
          <w:rFonts w:ascii="Times New Roman" w:eastAsia="宋体" w:hAnsi="宋体"/>
        </w:rPr>
        <w:t>;</w:t>
      </w:r>
      <w:r w:rsidRPr="007C6B17">
        <w:rPr>
          <w:rFonts w:ascii="Times New Roman" w:eastAsia="宋体" w:hAnsi="宋体"/>
        </w:rPr>
        <w:t>推动两地区天然气勘探开发和管道等基础设施建设</w:t>
      </w:r>
      <w:r w:rsidRPr="007C6B17">
        <w:rPr>
          <w:rFonts w:ascii="Times New Roman" w:eastAsia="宋体" w:hAnsi="宋体"/>
        </w:rPr>
        <w:t>,</w:t>
      </w:r>
      <w:r w:rsidRPr="007C6B17">
        <w:rPr>
          <w:rFonts w:ascii="Times New Roman" w:eastAsia="宋体" w:hAnsi="宋体"/>
        </w:rPr>
        <w:t>增加就业机会</w:t>
      </w:r>
      <w:r w:rsidRPr="007C6B17">
        <w:rPr>
          <w:rFonts w:ascii="Times New Roman" w:eastAsia="宋体" w:hAnsi="宋体"/>
        </w:rPr>
        <w:t>,</w:t>
      </w:r>
      <w:r w:rsidRPr="007C6B17">
        <w:rPr>
          <w:rFonts w:ascii="Times New Roman" w:eastAsia="宋体" w:hAnsi="宋体"/>
        </w:rPr>
        <w:t>拉动相关产业发展</w:t>
      </w:r>
      <w:r w:rsidRPr="007C6B17">
        <w:rPr>
          <w:rFonts w:ascii="Times New Roman" w:eastAsia="宋体" w:hAnsi="宋体"/>
        </w:rPr>
        <w:t>;</w:t>
      </w:r>
      <w:r w:rsidRPr="007C6B17">
        <w:rPr>
          <w:rFonts w:ascii="Times New Roman" w:eastAsia="宋体" w:hAnsi="宋体"/>
        </w:rPr>
        <w:t>推动当地天然气的使用</w:t>
      </w:r>
      <w:r w:rsidRPr="007C6B17">
        <w:rPr>
          <w:rFonts w:ascii="Times New Roman" w:eastAsia="宋体" w:hAnsi="宋体"/>
        </w:rPr>
        <w:t>,</w:t>
      </w:r>
      <w:r w:rsidRPr="007C6B17">
        <w:rPr>
          <w:rFonts w:ascii="Times New Roman" w:eastAsia="宋体" w:hAnsi="宋体"/>
        </w:rPr>
        <w:t>减少对薪柴的需求</w:t>
      </w:r>
      <w:r w:rsidRPr="007C6B17">
        <w:rPr>
          <w:rFonts w:ascii="Times New Roman" w:eastAsia="宋体" w:hAnsi="宋体"/>
        </w:rPr>
        <w:t>,</w:t>
      </w:r>
      <w:r w:rsidRPr="007C6B17">
        <w:rPr>
          <w:rFonts w:ascii="Times New Roman" w:eastAsia="宋体" w:hAnsi="宋体"/>
        </w:rPr>
        <w:t>缓解因植被破坏带来的环境压力。</w:t>
      </w:r>
    </w:p>
    <w:p w:rsidR="001669CA" w:rsidRPr="007C6B17" w:rsidRDefault="001669CA" w:rsidP="001669CA">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(3)</w:t>
      </w:r>
      <w:r w:rsidRPr="007C6B17">
        <w:rPr>
          <w:rFonts w:ascii="Times New Roman" w:eastAsia="宋体" w:hAnsi="宋体"/>
        </w:rPr>
        <w:t>优势</w:t>
      </w:r>
      <w:r w:rsidRPr="007C6B17">
        <w:rPr>
          <w:rFonts w:ascii="Times New Roman" w:eastAsia="宋体" w:hAnsi="宋体"/>
        </w:rPr>
        <w:t>:</w:t>
      </w:r>
      <w:r w:rsidRPr="007C6B17">
        <w:rPr>
          <w:rFonts w:ascii="Times New Roman" w:eastAsia="宋体" w:hAnsi="宋体"/>
        </w:rPr>
        <w:t>气源更充足</w:t>
      </w:r>
      <w:r w:rsidRPr="007C6B17">
        <w:rPr>
          <w:rFonts w:ascii="Times New Roman" w:eastAsia="宋体" w:hAnsi="宋体"/>
        </w:rPr>
        <w:t>,</w:t>
      </w:r>
      <w:r w:rsidRPr="007C6B17">
        <w:rPr>
          <w:rFonts w:ascii="Times New Roman" w:eastAsia="宋体" w:hAnsi="宋体"/>
        </w:rPr>
        <w:t>可覆盖华中、华南能源短缺区</w:t>
      </w:r>
      <w:r w:rsidRPr="007C6B17">
        <w:rPr>
          <w:rFonts w:ascii="Times New Roman" w:eastAsia="宋体" w:hAnsi="宋体"/>
        </w:rPr>
        <w:t>;</w:t>
      </w:r>
      <w:r w:rsidRPr="007C6B17">
        <w:rPr>
          <w:rFonts w:ascii="Times New Roman" w:eastAsia="宋体" w:hAnsi="宋体"/>
        </w:rPr>
        <w:t>优化该区能源结构</w:t>
      </w:r>
      <w:r w:rsidRPr="007C6B17">
        <w:rPr>
          <w:rFonts w:ascii="Times New Roman" w:eastAsia="宋体" w:hAnsi="宋体"/>
        </w:rPr>
        <w:t>,</w:t>
      </w:r>
      <w:r w:rsidRPr="007C6B17">
        <w:rPr>
          <w:rFonts w:ascii="Times New Roman" w:eastAsia="宋体" w:hAnsi="宋体"/>
        </w:rPr>
        <w:t>缓解因燃煤造成的酸雨等大气环境问题。</w:t>
      </w:r>
    </w:p>
    <w:p w:rsidR="001669CA" w:rsidRPr="007C6B17" w:rsidRDefault="001669CA" w:rsidP="001669CA">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劣势</w:t>
      </w:r>
      <w:r w:rsidRPr="007C6B17">
        <w:rPr>
          <w:rFonts w:ascii="Times New Roman" w:eastAsia="宋体" w:hAnsi="宋体"/>
        </w:rPr>
        <w:t>:</w:t>
      </w:r>
      <w:r w:rsidRPr="007C6B17">
        <w:rPr>
          <w:rFonts w:ascii="Times New Roman" w:eastAsia="宋体" w:hAnsi="宋体"/>
        </w:rPr>
        <w:t>西段所经地区地形复杂</w:t>
      </w:r>
      <w:r w:rsidRPr="007C6B17">
        <w:rPr>
          <w:rFonts w:ascii="Times New Roman" w:eastAsia="宋体" w:hAnsi="宋体"/>
        </w:rPr>
        <w:t>,</w:t>
      </w:r>
      <w:r w:rsidRPr="007C6B17">
        <w:rPr>
          <w:rFonts w:ascii="Times New Roman" w:eastAsia="宋体" w:hAnsi="宋体"/>
        </w:rPr>
        <w:t>施工难度大</w:t>
      </w:r>
      <w:r w:rsidRPr="007C6B17">
        <w:rPr>
          <w:rFonts w:ascii="Times New Roman" w:eastAsia="宋体" w:hAnsi="宋体"/>
        </w:rPr>
        <w:t>,</w:t>
      </w:r>
      <w:r w:rsidRPr="007C6B17">
        <w:rPr>
          <w:rFonts w:ascii="Times New Roman" w:eastAsia="宋体" w:hAnsi="宋体"/>
        </w:rPr>
        <w:t>投资大</w:t>
      </w:r>
      <w:r w:rsidRPr="007C6B17">
        <w:rPr>
          <w:rFonts w:ascii="Times New Roman" w:eastAsia="宋体" w:hAnsi="宋体"/>
        </w:rPr>
        <w:t>;</w:t>
      </w:r>
      <w:r w:rsidRPr="007C6B17">
        <w:rPr>
          <w:rFonts w:ascii="Times New Roman" w:eastAsia="宋体" w:hAnsi="宋体"/>
        </w:rPr>
        <w:t>所经地区多为人口稀少区</w:t>
      </w:r>
      <w:r w:rsidRPr="007C6B17">
        <w:rPr>
          <w:rFonts w:ascii="Times New Roman" w:eastAsia="宋体" w:hAnsi="宋体"/>
        </w:rPr>
        <w:t>,</w:t>
      </w:r>
      <w:r w:rsidRPr="007C6B17">
        <w:rPr>
          <w:rFonts w:ascii="Times New Roman" w:eastAsia="宋体" w:hAnsi="宋体"/>
        </w:rPr>
        <w:t>经济不发达地区</w:t>
      </w:r>
      <w:r w:rsidRPr="007C6B17">
        <w:rPr>
          <w:rFonts w:ascii="Times New Roman" w:eastAsia="宋体" w:hAnsi="宋体"/>
        </w:rPr>
        <w:t>,</w:t>
      </w:r>
      <w:r w:rsidRPr="007C6B17">
        <w:rPr>
          <w:rFonts w:ascii="Times New Roman" w:eastAsia="宋体" w:hAnsi="宋体"/>
        </w:rPr>
        <w:t>发挥作用小。</w:t>
      </w:r>
    </w:p>
    <w:p w:rsidR="001669CA" w:rsidRPr="007C6B17" w:rsidRDefault="001669CA" w:rsidP="001669CA">
      <w:pPr>
        <w:tabs>
          <w:tab w:val="left" w:pos="1871"/>
          <w:tab w:val="left" w:pos="3407"/>
          <w:tab w:val="left" w:pos="4949"/>
          <w:tab w:val="left" w:pos="6599"/>
        </w:tabs>
        <w:rPr>
          <w:rFonts w:ascii="Times New Roman" w:eastAsia="宋体" w:hAnsi="宋体"/>
        </w:rPr>
      </w:pPr>
    </w:p>
    <w:p w:rsidR="001669CA" w:rsidRPr="007C6B17" w:rsidRDefault="001669CA" w:rsidP="001669CA">
      <w:pPr>
        <w:tabs>
          <w:tab w:val="left" w:pos="1871"/>
          <w:tab w:val="left" w:pos="3407"/>
          <w:tab w:val="left" w:pos="4949"/>
          <w:tab w:val="left" w:pos="6599"/>
        </w:tabs>
        <w:jc w:val="center"/>
        <w:rPr>
          <w:rFonts w:ascii="Times New Roman" w:eastAsia="宋体" w:hAnsi="宋体"/>
        </w:rPr>
      </w:pPr>
      <w:r w:rsidRPr="007C6B17">
        <w:rPr>
          <w:rFonts w:eastAsia="文鼎习字体"/>
          <w:sz w:val="32"/>
        </w:rPr>
        <w:lastRenderedPageBreak/>
        <w:t>能力提升</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6</w:t>
      </w:r>
      <w:r w:rsidRPr="007C6B17">
        <w:rPr>
          <w:rFonts w:ascii="Times New Roman" w:eastAsia="宋体" w:hAnsi="Times New Roman" w:cs="Times New Roman"/>
        </w:rPr>
        <w:t>.</w:t>
      </w:r>
      <w:r w:rsidRPr="007C6B17">
        <w:rPr>
          <w:rFonts w:ascii="Times New Roman" w:eastAsia="宋体" w:hAnsi="宋体"/>
        </w:rPr>
        <w:t>读我国资源跨区域调配路线图</w:t>
      </w:r>
      <w:r w:rsidRPr="007C6B17">
        <w:rPr>
          <w:rFonts w:ascii="Times New Roman" w:eastAsia="宋体" w:hAnsi="宋体"/>
        </w:rPr>
        <w:t>,</w:t>
      </w:r>
      <w:r w:rsidRPr="007C6B17">
        <w:rPr>
          <w:rFonts w:ascii="Times New Roman" w:eastAsia="宋体" w:hAnsi="宋体"/>
        </w:rPr>
        <w:t>其中</w:t>
      </w:r>
      <w:r w:rsidRPr="007C6B17">
        <w:rPr>
          <w:rFonts w:ascii="宋体" w:eastAsia="宋体" w:hAnsi="宋体" w:cs="宋体" w:hint="eastAsia"/>
        </w:rPr>
        <w:t>①</w:t>
      </w:r>
      <w:r w:rsidRPr="007C6B17">
        <w:rPr>
          <w:rFonts w:ascii="Times New Roman" w:eastAsia="宋体" w:hAnsi="宋体"/>
        </w:rPr>
        <w:t>和</w:t>
      </w:r>
      <w:r w:rsidRPr="007C6B17">
        <w:rPr>
          <w:rFonts w:ascii="宋体" w:eastAsia="宋体" w:hAnsi="宋体" w:cs="宋体" w:hint="eastAsia"/>
        </w:rPr>
        <w:t>③</w:t>
      </w:r>
      <w:r w:rsidRPr="007C6B17">
        <w:rPr>
          <w:rFonts w:ascii="Times New Roman" w:eastAsia="宋体" w:hAnsi="宋体"/>
        </w:rPr>
        <w:t>的目的地分别是长江三角洲和珠江三角洲</w:t>
      </w:r>
      <w:r w:rsidRPr="007C6B17">
        <w:rPr>
          <w:rFonts w:ascii="Times New Roman" w:eastAsia="宋体" w:hAnsi="宋体"/>
        </w:rPr>
        <w:t>,</w:t>
      </w:r>
      <w:r w:rsidRPr="007C6B17">
        <w:rPr>
          <w:rFonts w:ascii="Times New Roman" w:eastAsia="宋体" w:hAnsi="宋体"/>
        </w:rPr>
        <w:t>图中</w:t>
      </w:r>
      <w:r w:rsidRPr="007C6B17">
        <w:rPr>
          <w:rFonts w:ascii="宋体" w:eastAsia="宋体" w:hAnsi="宋体" w:cs="宋体" w:hint="eastAsia"/>
        </w:rPr>
        <w:t>①②③</w:t>
      </w:r>
      <w:r w:rsidRPr="007C6B17">
        <w:rPr>
          <w:rFonts w:ascii="Times New Roman" w:eastAsia="宋体" w:hAnsi="宋体"/>
        </w:rPr>
        <w:t>跨区域调配的资源分别为</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r w:rsidRPr="007C6B17">
        <w:rPr>
          <w:rFonts w:ascii="Times New Roman" w:eastAsia="宋体" w:hAnsi="宋体"/>
        </w:rPr>
        <w:ptab w:relativeTo="margin" w:alignment="right" w:leader="none"/>
      </w:r>
      <w:r w:rsidRPr="007C6B17">
        <w:rPr>
          <w:rFonts w:ascii="Times New Roman" w:eastAsia="宋体" w:hAnsi="宋体"/>
          <w:sz w:val="20"/>
        </w:rPr>
        <w:t>(</w:t>
      </w:r>
      <w:r w:rsidRPr="007C6B17">
        <w:rPr>
          <w:rFonts w:ascii="Arial" w:eastAsia="黑体" w:hAnsi="黑体"/>
          <w:sz w:val="20"/>
        </w:rPr>
        <w:t>导学号</w:t>
      </w:r>
      <w:r w:rsidRPr="007C6B17">
        <w:rPr>
          <w:rFonts w:ascii="Arial" w:eastAsia="宋体" w:hAnsi="Arial"/>
          <w:sz w:val="20"/>
        </w:rPr>
        <w:t>51410052</w:t>
      </w:r>
      <w:r w:rsidRPr="007C6B17">
        <w:rPr>
          <w:rFonts w:ascii="Times New Roman" w:eastAsia="宋体" w:hAnsi="宋体"/>
          <w:sz w:val="20"/>
        </w:rPr>
        <w:t>)</w:t>
      </w:r>
    </w:p>
    <w:p w:rsidR="001669CA" w:rsidRPr="007C6B17" w:rsidRDefault="001669CA" w:rsidP="001669CA">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1418400" cy="926640"/>
            <wp:effectExtent l="0" t="0" r="0" b="0"/>
            <wp:docPr id="189" name="L43.eps" descr="id:21474952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r:embed="rId9" cstate="print"/>
                    <a:stretch>
                      <a:fillRect/>
                    </a:stretch>
                  </pic:blipFill>
                  <pic:spPr>
                    <a:xfrm>
                      <a:off x="0" y="0"/>
                      <a:ext cx="1418400" cy="926640"/>
                    </a:xfrm>
                    <a:prstGeom prst="rect">
                      <a:avLst/>
                    </a:prstGeom>
                  </pic:spPr>
                </pic:pic>
              </a:graphicData>
            </a:graphic>
          </wp:inline>
        </w:drawing>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能源资源、矿产资源、生物资源</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水资源、生物资源、能源资源</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能源资源、水资源、生物资源</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能源资源、水资源、能源资源</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D</w:t>
      </w:r>
    </w:p>
    <w:p w:rsidR="001669CA" w:rsidRDefault="001669CA" w:rsidP="001669CA">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根据路线图的走向和所处的地理位置</w:t>
      </w:r>
      <w:r w:rsidRPr="007C6B17">
        <w:rPr>
          <w:rFonts w:ascii="Times New Roman" w:eastAsia="宋体" w:hAnsi="宋体"/>
        </w:rPr>
        <w:t>,</w:t>
      </w:r>
      <w:r w:rsidRPr="007C6B17">
        <w:rPr>
          <w:rFonts w:ascii="Times New Roman" w:eastAsia="楷体" w:hAnsi="楷体"/>
        </w:rPr>
        <w:t>可以判断出</w:t>
      </w:r>
      <w:r w:rsidRPr="007C6B17">
        <w:rPr>
          <w:rFonts w:ascii="宋体" w:eastAsia="宋体" w:hAnsi="宋体" w:cs="宋体" w:hint="eastAsia"/>
        </w:rPr>
        <w:t>①</w:t>
      </w:r>
      <w:r w:rsidRPr="007C6B17">
        <w:rPr>
          <w:rFonts w:ascii="Times New Roman" w:eastAsia="楷体" w:hAnsi="楷体"/>
        </w:rPr>
        <w:t>为西气东输工程</w:t>
      </w:r>
      <w:r w:rsidRPr="007C6B17">
        <w:rPr>
          <w:rFonts w:ascii="Times New Roman" w:eastAsia="宋体" w:hAnsi="宋体"/>
        </w:rPr>
        <w:t>,</w:t>
      </w:r>
      <w:r w:rsidRPr="007C6B17">
        <w:rPr>
          <w:rFonts w:ascii="Times New Roman" w:eastAsia="楷体" w:hAnsi="楷体"/>
        </w:rPr>
        <w:t>调配的为天然气</w:t>
      </w:r>
      <w:r w:rsidRPr="007C6B17">
        <w:rPr>
          <w:rFonts w:ascii="Times New Roman" w:eastAsia="宋体" w:hAnsi="宋体"/>
        </w:rPr>
        <w:t>;</w:t>
      </w:r>
      <w:r w:rsidRPr="007C6B17">
        <w:rPr>
          <w:rFonts w:ascii="宋体" w:eastAsia="宋体" w:hAnsi="宋体" w:cs="宋体" w:hint="eastAsia"/>
        </w:rPr>
        <w:t>②</w:t>
      </w:r>
      <w:r w:rsidRPr="007C6B17">
        <w:rPr>
          <w:rFonts w:ascii="Times New Roman" w:eastAsia="楷体" w:hAnsi="楷体"/>
        </w:rPr>
        <w:t>为南水北调工程</w:t>
      </w:r>
      <w:r w:rsidRPr="007C6B17">
        <w:rPr>
          <w:rFonts w:ascii="Times New Roman" w:eastAsia="宋体" w:hAnsi="宋体"/>
        </w:rPr>
        <w:t>,</w:t>
      </w:r>
      <w:r w:rsidRPr="007C6B17">
        <w:rPr>
          <w:rFonts w:ascii="Times New Roman" w:eastAsia="楷体" w:hAnsi="楷体"/>
        </w:rPr>
        <w:t>调配的为水资源</w:t>
      </w:r>
      <w:r w:rsidRPr="007C6B17">
        <w:rPr>
          <w:rFonts w:ascii="Times New Roman" w:eastAsia="宋体" w:hAnsi="宋体"/>
        </w:rPr>
        <w:t>;</w:t>
      </w:r>
      <w:r w:rsidRPr="007C6B17">
        <w:rPr>
          <w:rFonts w:ascii="宋体" w:eastAsia="宋体" w:hAnsi="宋体" w:cs="宋体" w:hint="eastAsia"/>
        </w:rPr>
        <w:t>③</w:t>
      </w:r>
      <w:r w:rsidRPr="007C6B17">
        <w:rPr>
          <w:rFonts w:ascii="Times New Roman" w:eastAsia="楷体" w:hAnsi="楷体"/>
        </w:rPr>
        <w:t>为西电东送工程</w:t>
      </w:r>
      <w:r w:rsidRPr="007C6B17">
        <w:rPr>
          <w:rFonts w:ascii="Times New Roman" w:eastAsia="宋体" w:hAnsi="宋体"/>
        </w:rPr>
        <w:t>,</w:t>
      </w:r>
      <w:r w:rsidRPr="007C6B17">
        <w:rPr>
          <w:rFonts w:ascii="Times New Roman" w:eastAsia="楷体" w:hAnsi="楷体"/>
        </w:rPr>
        <w:t>调配的为电力资源。</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楷体" w:hAnsi="楷体"/>
        </w:rPr>
        <w:t>读我国服装产业转移示意图</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7~9</w:t>
      </w:r>
      <w:r w:rsidRPr="007C6B17">
        <w:rPr>
          <w:rFonts w:ascii="Times New Roman" w:eastAsia="楷体" w:hAnsi="楷体"/>
        </w:rPr>
        <w:t>题。</w:t>
      </w:r>
      <w:r w:rsidRPr="007C6B17">
        <w:rPr>
          <w:rFonts w:ascii="Times New Roman" w:eastAsia="宋体" w:hAnsi="宋体"/>
          <w:sz w:val="20"/>
        </w:rPr>
        <w:t>(</w:t>
      </w:r>
      <w:r w:rsidRPr="007C6B17">
        <w:rPr>
          <w:rFonts w:ascii="Arial" w:eastAsia="黑体" w:hAnsi="黑体"/>
          <w:sz w:val="20"/>
        </w:rPr>
        <w:t>导学号</w:t>
      </w:r>
      <w:r w:rsidRPr="007C6B17">
        <w:rPr>
          <w:rFonts w:ascii="Arial" w:eastAsia="宋体" w:hAnsi="Arial"/>
          <w:sz w:val="20"/>
        </w:rPr>
        <w:t>51410053</w:t>
      </w:r>
      <w:r w:rsidRPr="007C6B17">
        <w:rPr>
          <w:rFonts w:ascii="Times New Roman" w:eastAsia="宋体" w:hAnsi="宋体"/>
          <w:sz w:val="20"/>
        </w:rPr>
        <w:t>)</w:t>
      </w:r>
    </w:p>
    <w:p w:rsidR="001669CA" w:rsidRPr="007C6B17" w:rsidRDefault="001669CA" w:rsidP="001669CA">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330280" cy="1858320"/>
            <wp:effectExtent l="0" t="0" r="0" b="0"/>
            <wp:docPr id="190" name="L44.eps" descr="id:21474952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10"/>
                    <a:stretch>
                      <a:fillRect/>
                    </a:stretch>
                  </pic:blipFill>
                  <pic:spPr>
                    <a:xfrm>
                      <a:off x="0" y="0"/>
                      <a:ext cx="2330280" cy="1858320"/>
                    </a:xfrm>
                    <a:prstGeom prst="rect">
                      <a:avLst/>
                    </a:prstGeom>
                  </pic:spPr>
                </pic:pic>
              </a:graphicData>
            </a:graphic>
          </wp:inline>
        </w:drawing>
      </w:r>
    </w:p>
    <w:p w:rsidR="001669CA"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7</w:t>
      </w:r>
      <w:r w:rsidRPr="007C6B17">
        <w:rPr>
          <w:rFonts w:ascii="Times New Roman" w:eastAsia="宋体" w:hAnsi="Times New Roman" w:cs="Times New Roman"/>
        </w:rPr>
        <w:t>.</w:t>
      </w:r>
      <w:r w:rsidRPr="007C6B17">
        <w:rPr>
          <w:rFonts w:ascii="Times New Roman" w:eastAsia="宋体" w:hAnsi="宋体"/>
        </w:rPr>
        <w:t>新疆、四川吸引服装产业移入的突出优势区位条件分别是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市场、产业基础</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原料、劳动力</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交通位置、技术</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政策支持、资金</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8</w:t>
      </w:r>
      <w:r w:rsidRPr="007C6B17">
        <w:rPr>
          <w:rFonts w:ascii="Times New Roman" w:eastAsia="宋体" w:hAnsi="Times New Roman" w:cs="Times New Roman"/>
        </w:rPr>
        <w:t>.</w:t>
      </w:r>
      <w:r w:rsidRPr="007C6B17">
        <w:rPr>
          <w:rFonts w:ascii="Times New Roman" w:eastAsia="宋体" w:hAnsi="宋体"/>
        </w:rPr>
        <w:t>服装产业的大量移入</w:t>
      </w:r>
      <w:r w:rsidRPr="007C6B17">
        <w:rPr>
          <w:rFonts w:ascii="Times New Roman" w:eastAsia="宋体" w:hAnsi="宋体"/>
        </w:rPr>
        <w:t>,</w:t>
      </w:r>
      <w:r w:rsidRPr="007C6B17">
        <w:rPr>
          <w:rFonts w:ascii="Times New Roman" w:eastAsia="宋体" w:hAnsi="宋体"/>
        </w:rPr>
        <w:t>对四川省的主要影响是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跨省人口流动减少</w:t>
      </w:r>
      <w:r w:rsidRPr="007C6B17">
        <w:rPr>
          <w:rFonts w:ascii="Times New Roman" w:eastAsia="宋体" w:hAnsi="宋体"/>
        </w:rPr>
        <w:t>,</w:t>
      </w:r>
      <w:r w:rsidRPr="007C6B17">
        <w:rPr>
          <w:rFonts w:ascii="Times New Roman" w:eastAsia="宋体" w:hAnsi="宋体"/>
        </w:rPr>
        <w:t>省内人口流动增加</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提高产品附加值</w:t>
      </w:r>
      <w:r w:rsidRPr="007C6B17">
        <w:rPr>
          <w:rFonts w:ascii="Times New Roman" w:eastAsia="宋体" w:hAnsi="宋体"/>
        </w:rPr>
        <w:t>,</w:t>
      </w:r>
      <w:r w:rsidRPr="007C6B17">
        <w:rPr>
          <w:rFonts w:ascii="Times New Roman" w:eastAsia="宋体" w:hAnsi="宋体"/>
        </w:rPr>
        <w:t>加快产业结构升级</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加快城市化进程</w:t>
      </w:r>
      <w:r w:rsidRPr="007C6B17">
        <w:rPr>
          <w:rFonts w:ascii="Times New Roman" w:eastAsia="宋体" w:hAnsi="宋体"/>
        </w:rPr>
        <w:t>,</w:t>
      </w:r>
      <w:r w:rsidRPr="007C6B17">
        <w:rPr>
          <w:rFonts w:ascii="Times New Roman" w:eastAsia="宋体" w:hAnsi="宋体"/>
        </w:rPr>
        <w:t>成为西部制造业基地</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产业升级困难</w:t>
      </w:r>
      <w:r w:rsidRPr="007C6B17">
        <w:rPr>
          <w:rFonts w:ascii="Times New Roman" w:eastAsia="宋体" w:hAnsi="宋体"/>
        </w:rPr>
        <w:t>,</w:t>
      </w:r>
      <w:r w:rsidRPr="007C6B17">
        <w:rPr>
          <w:rFonts w:ascii="Times New Roman" w:eastAsia="宋体" w:hAnsi="宋体"/>
        </w:rPr>
        <w:t>生态环境压力增大</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9</w:t>
      </w:r>
      <w:r w:rsidRPr="007C6B17">
        <w:rPr>
          <w:rFonts w:ascii="Times New Roman" w:eastAsia="宋体" w:hAnsi="Times New Roman" w:cs="Times New Roman"/>
        </w:rPr>
        <w:t>.</w:t>
      </w:r>
      <w:r w:rsidRPr="007C6B17">
        <w:rPr>
          <w:rFonts w:ascii="Times New Roman" w:eastAsia="宋体" w:hAnsi="宋体"/>
        </w:rPr>
        <w:t>未来</w:t>
      </w:r>
      <w:r w:rsidRPr="007C6B17">
        <w:rPr>
          <w:rFonts w:ascii="Times New Roman" w:eastAsia="宋体" w:hAnsi="宋体"/>
        </w:rPr>
        <w:t>,</w:t>
      </w:r>
      <w:r w:rsidRPr="007C6B17">
        <w:rPr>
          <w:rFonts w:ascii="Times New Roman" w:eastAsia="宋体" w:hAnsi="宋体"/>
        </w:rPr>
        <w:t>我国服装产业</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1669CA" w:rsidRPr="007C6B17" w:rsidRDefault="001669CA" w:rsidP="001669CA">
      <w:pPr>
        <w:tabs>
          <w:tab w:val="left" w:pos="1871"/>
          <w:tab w:val="left" w:pos="3407"/>
          <w:tab w:val="left" w:pos="4949"/>
          <w:tab w:val="left" w:pos="6599"/>
        </w:tabs>
        <w:rPr>
          <w:rFonts w:ascii="Times New Roman" w:eastAsia="宋体" w:hAnsi="宋体"/>
        </w:rPr>
      </w:pP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在西部地区的服装加工企业布局将更加分散</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专业化生产将突出</w:t>
      </w:r>
      <w:r w:rsidRPr="007C6B17">
        <w:rPr>
          <w:rFonts w:ascii="Times New Roman" w:eastAsia="宋体" w:hAnsi="宋体"/>
        </w:rPr>
        <w:t>,</w:t>
      </w:r>
      <w:r w:rsidRPr="007C6B17">
        <w:rPr>
          <w:rFonts w:ascii="Times New Roman" w:eastAsia="宋体" w:hAnsi="宋体"/>
        </w:rPr>
        <w:t>规模效应将减弱</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东部和中西部之间生产分工将更加明确</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研发设计和销售基地向西部转移</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7</w:t>
      </w:r>
      <w:r w:rsidRPr="007C6B17">
        <w:rPr>
          <w:rFonts w:ascii="Times New Roman" w:eastAsia="宋体" w:hAnsi="Times New Roman" w:cs="Times New Roman"/>
        </w:rPr>
        <w:t>.</w:t>
      </w:r>
      <w:r w:rsidRPr="007C6B17">
        <w:rPr>
          <w:rFonts w:ascii="Times New Roman" w:eastAsia="宋体" w:hAnsi="宋体"/>
        </w:rPr>
        <w:t>B</w:t>
      </w:r>
      <w:r w:rsidRPr="007C6B17">
        <w:rPr>
          <w:rFonts w:ascii="Times New Roman" w:eastAsia="宋体" w:hAnsi="宋体"/>
        </w:rPr>
        <w:t xml:space="preserve">　</w:t>
      </w:r>
      <w:r w:rsidRPr="007C6B17">
        <w:rPr>
          <w:rFonts w:ascii="Times New Roman" w:eastAsia="宋体" w:hAnsi="宋体"/>
        </w:rPr>
        <w:t>8</w:t>
      </w:r>
      <w:r w:rsidRPr="007C6B17">
        <w:rPr>
          <w:rFonts w:ascii="Times New Roman" w:eastAsia="宋体" w:hAnsi="Times New Roman" w:cs="Times New Roman"/>
        </w:rPr>
        <w:t>.</w:t>
      </w:r>
      <w:r w:rsidRPr="007C6B17">
        <w:rPr>
          <w:rFonts w:ascii="Times New Roman" w:eastAsia="宋体" w:hAnsi="宋体"/>
        </w:rPr>
        <w:t>A</w:t>
      </w:r>
      <w:r w:rsidRPr="007C6B17">
        <w:rPr>
          <w:rFonts w:ascii="Times New Roman" w:eastAsia="宋体" w:hAnsi="宋体"/>
        </w:rPr>
        <w:t xml:space="preserve">　</w:t>
      </w:r>
      <w:r w:rsidRPr="007C6B17">
        <w:rPr>
          <w:rFonts w:ascii="Times New Roman" w:eastAsia="宋体" w:hAnsi="宋体"/>
        </w:rPr>
        <w:t>9</w:t>
      </w:r>
      <w:r w:rsidRPr="007C6B17">
        <w:rPr>
          <w:rFonts w:ascii="Times New Roman" w:eastAsia="宋体" w:hAnsi="Times New Roman" w:cs="Times New Roman"/>
        </w:rPr>
        <w:t>.</w:t>
      </w:r>
      <w:r w:rsidRPr="007C6B17">
        <w:rPr>
          <w:rFonts w:ascii="Times New Roman" w:eastAsia="宋体" w:hAnsi="宋体"/>
        </w:rPr>
        <w:t>C</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lastRenderedPageBreak/>
        <w:t>解析</w:t>
      </w:r>
      <w:r w:rsidRPr="007C6B17">
        <w:rPr>
          <w:rFonts w:ascii="Times New Roman" w:eastAsia="楷体" w:hAnsi="楷体"/>
        </w:rPr>
        <w:t>第</w:t>
      </w:r>
      <w:r w:rsidRPr="007C6B17">
        <w:rPr>
          <w:rFonts w:ascii="Times New Roman" w:eastAsia="宋体" w:hAnsi="宋体"/>
        </w:rPr>
        <w:t>7</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新疆是我国重要的优质棉产区</w:t>
      </w:r>
      <w:r w:rsidRPr="007C6B17">
        <w:rPr>
          <w:rFonts w:ascii="Times New Roman" w:eastAsia="宋体" w:hAnsi="宋体"/>
        </w:rPr>
        <w:t>;</w:t>
      </w:r>
      <w:r w:rsidRPr="007C6B17">
        <w:rPr>
          <w:rFonts w:ascii="Times New Roman" w:eastAsia="楷体" w:hAnsi="楷体"/>
        </w:rPr>
        <w:t>四川人口众多</w:t>
      </w:r>
      <w:r w:rsidRPr="007C6B17">
        <w:rPr>
          <w:rFonts w:ascii="Times New Roman" w:eastAsia="宋体" w:hAnsi="宋体"/>
        </w:rPr>
        <w:t>,</w:t>
      </w:r>
      <w:r w:rsidRPr="007C6B17">
        <w:rPr>
          <w:rFonts w:ascii="Times New Roman" w:eastAsia="楷体" w:hAnsi="楷体"/>
        </w:rPr>
        <w:t>劳动力丰富且价格低廉。第</w:t>
      </w:r>
      <w:r w:rsidRPr="007C6B17">
        <w:rPr>
          <w:rFonts w:ascii="Times New Roman" w:eastAsia="宋体" w:hAnsi="宋体"/>
        </w:rPr>
        <w:t>8</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四川是东部地区民工的主要输出地</w:t>
      </w:r>
      <w:r w:rsidRPr="007C6B17">
        <w:rPr>
          <w:rFonts w:ascii="Times New Roman" w:eastAsia="宋体" w:hAnsi="宋体"/>
        </w:rPr>
        <w:t>,</w:t>
      </w:r>
      <w:r w:rsidRPr="007C6B17">
        <w:rPr>
          <w:rFonts w:ascii="Times New Roman" w:eastAsia="楷体" w:hAnsi="楷体"/>
        </w:rPr>
        <w:t>服装产业的转入将使流向东部地区的人口减少</w:t>
      </w:r>
      <w:r w:rsidRPr="007C6B17">
        <w:rPr>
          <w:rFonts w:ascii="Times New Roman" w:eastAsia="宋体" w:hAnsi="宋体"/>
        </w:rPr>
        <w:t>,</w:t>
      </w:r>
      <w:r w:rsidRPr="007C6B17">
        <w:rPr>
          <w:rFonts w:ascii="Times New Roman" w:eastAsia="楷体" w:hAnsi="楷体"/>
        </w:rPr>
        <w:t>同时省内人口由农村向城市的流动增加</w:t>
      </w:r>
      <w:r w:rsidRPr="007C6B17">
        <w:rPr>
          <w:rFonts w:ascii="Times New Roman" w:eastAsia="宋体" w:hAnsi="宋体"/>
        </w:rPr>
        <w:t>;</w:t>
      </w:r>
      <w:r w:rsidRPr="007C6B17">
        <w:rPr>
          <w:rFonts w:ascii="Times New Roman" w:eastAsia="楷体" w:hAnsi="楷体"/>
        </w:rPr>
        <w:t>服装产业的转入将优化四川的产业结构</w:t>
      </w:r>
      <w:r w:rsidRPr="007C6B17">
        <w:rPr>
          <w:rFonts w:ascii="Times New Roman" w:eastAsia="宋体" w:hAnsi="宋体"/>
        </w:rPr>
        <w:t>,</w:t>
      </w:r>
      <w:r w:rsidRPr="007C6B17">
        <w:rPr>
          <w:rFonts w:ascii="Times New Roman" w:eastAsia="楷体" w:hAnsi="楷体"/>
        </w:rPr>
        <w:t>缓解人地矛盾</w:t>
      </w:r>
      <w:r w:rsidRPr="007C6B17">
        <w:rPr>
          <w:rFonts w:ascii="Times New Roman" w:eastAsia="宋体" w:hAnsi="宋体"/>
        </w:rPr>
        <w:t>,</w:t>
      </w:r>
      <w:r w:rsidRPr="007C6B17">
        <w:rPr>
          <w:rFonts w:ascii="Times New Roman" w:eastAsia="楷体" w:hAnsi="楷体"/>
        </w:rPr>
        <w:t>但不可能因此成为西部制造业基地</w:t>
      </w:r>
      <w:r w:rsidRPr="007C6B17">
        <w:rPr>
          <w:rFonts w:ascii="Times New Roman" w:eastAsia="宋体" w:hAnsi="宋体"/>
        </w:rPr>
        <w:t>;</w:t>
      </w:r>
      <w:r w:rsidRPr="007C6B17">
        <w:rPr>
          <w:rFonts w:ascii="Times New Roman" w:eastAsia="楷体" w:hAnsi="楷体"/>
        </w:rPr>
        <w:t>服装产业转出有利于东部地区的产业结构升级。第</w:t>
      </w:r>
      <w:r w:rsidRPr="007C6B17">
        <w:rPr>
          <w:rFonts w:ascii="Times New Roman" w:eastAsia="宋体" w:hAnsi="宋体"/>
        </w:rPr>
        <w:t>9</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未来</w:t>
      </w:r>
      <w:r w:rsidRPr="007C6B17">
        <w:rPr>
          <w:rFonts w:ascii="Times New Roman" w:eastAsia="宋体" w:hAnsi="宋体"/>
        </w:rPr>
        <w:t>,</w:t>
      </w:r>
      <w:r w:rsidRPr="007C6B17">
        <w:rPr>
          <w:rFonts w:ascii="Times New Roman" w:eastAsia="楷体" w:hAnsi="楷体"/>
        </w:rPr>
        <w:t>东部和中西部地区服装生产分工明确</w:t>
      </w:r>
      <w:r w:rsidRPr="007C6B17">
        <w:rPr>
          <w:rFonts w:ascii="Times New Roman" w:eastAsia="宋体" w:hAnsi="宋体"/>
        </w:rPr>
        <w:t>,</w:t>
      </w:r>
      <w:r w:rsidRPr="007C6B17">
        <w:rPr>
          <w:rFonts w:ascii="Times New Roman" w:eastAsia="楷体" w:hAnsi="楷体"/>
        </w:rPr>
        <w:t>东部主要为研发、销售基地</w:t>
      </w:r>
      <w:r w:rsidRPr="007C6B17">
        <w:rPr>
          <w:rFonts w:ascii="Times New Roman" w:eastAsia="宋体" w:hAnsi="宋体"/>
        </w:rPr>
        <w:t>,</w:t>
      </w:r>
      <w:r w:rsidRPr="007C6B17">
        <w:rPr>
          <w:rFonts w:ascii="Times New Roman" w:eastAsia="楷体" w:hAnsi="楷体"/>
        </w:rPr>
        <w:t>中西部则为加工生产基地</w:t>
      </w:r>
      <w:r w:rsidRPr="007C6B17">
        <w:rPr>
          <w:rFonts w:ascii="Times New Roman" w:eastAsia="宋体" w:hAnsi="宋体"/>
        </w:rPr>
        <w:t>,</w:t>
      </w:r>
      <w:r w:rsidRPr="007C6B17">
        <w:rPr>
          <w:rFonts w:ascii="Times New Roman" w:eastAsia="楷体" w:hAnsi="楷体"/>
        </w:rPr>
        <w:t>多集聚布局</w:t>
      </w:r>
      <w:r w:rsidRPr="007C6B17">
        <w:rPr>
          <w:rFonts w:ascii="Times New Roman" w:eastAsia="宋体" w:hAnsi="宋体"/>
        </w:rPr>
        <w:t>,</w:t>
      </w:r>
      <w:r w:rsidRPr="007C6B17">
        <w:rPr>
          <w:rFonts w:ascii="Times New Roman" w:eastAsia="楷体" w:hAnsi="楷体"/>
        </w:rPr>
        <w:t>各企业间的专业化分工更突出</w:t>
      </w:r>
      <w:r w:rsidRPr="007C6B17">
        <w:rPr>
          <w:rFonts w:ascii="Times New Roman" w:eastAsia="宋体" w:hAnsi="宋体"/>
        </w:rPr>
        <w:t>,</w:t>
      </w:r>
      <w:r w:rsidRPr="007C6B17">
        <w:rPr>
          <w:rFonts w:ascii="Times New Roman" w:eastAsia="楷体" w:hAnsi="楷体"/>
        </w:rPr>
        <w:t>规模效应将增强。</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10</w:t>
      </w:r>
      <w:r w:rsidRPr="007C6B17">
        <w:rPr>
          <w:rFonts w:ascii="Times New Roman" w:eastAsia="宋体" w:hAnsi="Times New Roman" w:cs="Times New Roman"/>
        </w:rPr>
        <w:t>.</w:t>
      </w:r>
      <w:r w:rsidRPr="007C6B17">
        <w:rPr>
          <w:rFonts w:ascii="Times New Roman" w:eastAsia="宋体" w:hAnsi="宋体"/>
        </w:rPr>
        <w:t>(</w:t>
      </w:r>
      <w:r w:rsidRPr="007C6B17">
        <w:rPr>
          <w:rFonts w:ascii="Arial" w:eastAsia="黑体" w:hAnsi="黑体"/>
          <w:b/>
        </w:rPr>
        <w:t>研究性学习</w:t>
      </w:r>
      <w:r w:rsidRPr="007C6B17">
        <w:rPr>
          <w:rFonts w:ascii="Times New Roman" w:eastAsia="宋体" w:hAnsi="宋体"/>
        </w:rPr>
        <w:t>)</w:t>
      </w:r>
      <w:r w:rsidRPr="007C6B17">
        <w:rPr>
          <w:rFonts w:ascii="Times New Roman" w:eastAsia="宋体" w:hAnsi="宋体"/>
        </w:rPr>
        <w:t>读下面两则材料</w:t>
      </w:r>
      <w:r w:rsidRPr="007C6B17">
        <w:rPr>
          <w:rFonts w:ascii="Times New Roman" w:eastAsia="宋体" w:hAnsi="宋体"/>
        </w:rPr>
        <w:t>,</w:t>
      </w:r>
      <w:r w:rsidRPr="007C6B17">
        <w:rPr>
          <w:rFonts w:ascii="Times New Roman" w:eastAsia="宋体" w:hAnsi="宋体"/>
        </w:rPr>
        <w:t>完成下列各题。</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Arial" w:eastAsia="黑体" w:hAnsi="黑体"/>
        </w:rPr>
        <w:t>材料一</w:t>
      </w:r>
      <w:r w:rsidRPr="007C6B17">
        <w:rPr>
          <w:rFonts w:ascii="Times New Roman" w:eastAsia="宋体" w:hAnsi="宋体"/>
        </w:rPr>
        <w:t xml:space="preserve">　</w:t>
      </w:r>
      <w:r w:rsidRPr="007C6B17">
        <w:rPr>
          <w:rFonts w:ascii="Times New Roman" w:eastAsia="楷体" w:hAnsi="楷体"/>
        </w:rPr>
        <w:t>自</w:t>
      </w:r>
      <w:r w:rsidRPr="007C6B17">
        <w:rPr>
          <w:rFonts w:ascii="Times New Roman" w:eastAsia="宋体" w:hAnsi="宋体"/>
        </w:rPr>
        <w:t>20</w:t>
      </w:r>
      <w:r w:rsidRPr="007C6B17">
        <w:rPr>
          <w:rFonts w:ascii="Times New Roman" w:eastAsia="楷体" w:hAnsi="楷体"/>
        </w:rPr>
        <w:t>世纪</w:t>
      </w:r>
      <w:r w:rsidRPr="007C6B17">
        <w:rPr>
          <w:rFonts w:ascii="Times New Roman" w:eastAsia="宋体" w:hAnsi="宋体"/>
        </w:rPr>
        <w:t>50</w:t>
      </w:r>
      <w:r w:rsidRPr="007C6B17">
        <w:rPr>
          <w:rFonts w:ascii="Times New Roman" w:eastAsia="楷体" w:hAnsi="楷体"/>
        </w:rPr>
        <w:t>年代至今</w:t>
      </w:r>
      <w:r w:rsidRPr="007C6B17">
        <w:rPr>
          <w:rFonts w:ascii="Times New Roman" w:eastAsia="宋体" w:hAnsi="宋体"/>
        </w:rPr>
        <w:t>,</w:t>
      </w:r>
      <w:r w:rsidRPr="007C6B17">
        <w:rPr>
          <w:rFonts w:ascii="Times New Roman" w:eastAsia="楷体" w:hAnsi="楷体"/>
        </w:rPr>
        <w:t>全球范围内已完成了三次大型的产业转移</w:t>
      </w:r>
      <w:r w:rsidRPr="007C6B17">
        <w:rPr>
          <w:rFonts w:ascii="Times New Roman" w:eastAsia="宋体" w:hAnsi="宋体"/>
        </w:rPr>
        <w:t>,</w:t>
      </w:r>
      <w:r w:rsidRPr="007C6B17">
        <w:rPr>
          <w:rFonts w:ascii="Times New Roman" w:eastAsia="楷体" w:hAnsi="楷体"/>
        </w:rPr>
        <w:t>平均</w:t>
      </w:r>
      <w:r w:rsidRPr="007C6B17">
        <w:rPr>
          <w:rFonts w:ascii="Times New Roman" w:eastAsia="宋体" w:hAnsi="宋体"/>
        </w:rPr>
        <w:t>20</w:t>
      </w:r>
      <w:r w:rsidRPr="007C6B17">
        <w:rPr>
          <w:rFonts w:ascii="Times New Roman" w:eastAsia="楷体" w:hAnsi="楷体"/>
        </w:rPr>
        <w:t>年就完成一次大型的产业转移</w:t>
      </w:r>
      <w:r w:rsidRPr="007C6B17">
        <w:rPr>
          <w:rFonts w:ascii="Times New Roman" w:eastAsia="宋体" w:hAnsi="宋体"/>
        </w:rPr>
        <w:t>,</w:t>
      </w:r>
      <w:r w:rsidRPr="007C6B17">
        <w:rPr>
          <w:rFonts w:ascii="Times New Roman" w:eastAsia="楷体" w:hAnsi="楷体"/>
        </w:rPr>
        <w:t>目前正在启动第四次产业转移。前两次产业转移是国际产业中心之间的转移</w:t>
      </w:r>
      <w:r w:rsidRPr="007C6B17">
        <w:rPr>
          <w:rFonts w:ascii="Times New Roman" w:eastAsia="宋体" w:hAnsi="宋体"/>
        </w:rPr>
        <w:t>,</w:t>
      </w:r>
      <w:r w:rsidRPr="007C6B17">
        <w:rPr>
          <w:rFonts w:ascii="Times New Roman" w:eastAsia="楷体" w:hAnsi="楷体"/>
        </w:rPr>
        <w:t>中国东南沿海地区则参与了第三次产业转移和正在发生的第四次产业转移。</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Arial" w:eastAsia="黑体" w:hAnsi="黑体"/>
        </w:rPr>
        <w:t>材料二</w:t>
      </w:r>
      <w:r w:rsidRPr="007C6B17">
        <w:rPr>
          <w:rFonts w:ascii="Times New Roman" w:eastAsia="宋体" w:hAnsi="宋体"/>
        </w:rPr>
        <w:t xml:space="preserve">　</w:t>
      </w:r>
      <w:r w:rsidRPr="007C6B17">
        <w:rPr>
          <w:rFonts w:ascii="Times New Roman" w:eastAsia="楷体" w:hAnsi="楷体"/>
        </w:rPr>
        <w:t>下图为世界工业三次转移示意图。</w:t>
      </w:r>
    </w:p>
    <w:p w:rsidR="001669CA" w:rsidRPr="007C6B17" w:rsidRDefault="001669CA" w:rsidP="001669CA">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632320" cy="1168200"/>
            <wp:effectExtent l="0" t="0" r="0" b="0"/>
            <wp:docPr id="191" name="L46.eps" descr="id:21474952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11"/>
                    <a:stretch>
                      <a:fillRect/>
                    </a:stretch>
                  </pic:blipFill>
                  <pic:spPr>
                    <a:xfrm>
                      <a:off x="0" y="0"/>
                      <a:ext cx="2632320" cy="1168200"/>
                    </a:xfrm>
                    <a:prstGeom prst="rect">
                      <a:avLst/>
                    </a:prstGeom>
                  </pic:spPr>
                </pic:pic>
              </a:graphicData>
            </a:graphic>
          </wp:inline>
        </w:drawing>
      </w:r>
    </w:p>
    <w:p w:rsidR="001669CA" w:rsidRPr="007C6B17" w:rsidRDefault="001669CA" w:rsidP="001669CA">
      <w:pPr>
        <w:tabs>
          <w:tab w:val="left" w:pos="1871"/>
          <w:tab w:val="left" w:pos="3407"/>
          <w:tab w:val="left" w:pos="4949"/>
          <w:tab w:val="left" w:pos="6599"/>
        </w:tabs>
      </w:pPr>
      <w:r w:rsidRPr="007C6B17">
        <w:rPr>
          <w:rFonts w:ascii="Arial" w:eastAsia="黑体" w:hAnsi="黑体"/>
        </w:rPr>
        <w:t>材料三</w:t>
      </w:r>
      <w:r w:rsidRPr="007C6B17">
        <w:rPr>
          <w:rFonts w:ascii="Times New Roman" w:eastAsia="宋体" w:hAnsi="宋体"/>
        </w:rPr>
        <w:t xml:space="preserve">　</w:t>
      </w:r>
      <w:r w:rsidRPr="007C6B17">
        <w:rPr>
          <w:rFonts w:ascii="Times New Roman" w:eastAsia="楷体" w:hAnsi="楷体"/>
        </w:rPr>
        <w:t>部分国家劳动力工资和产值对比。</w:t>
      </w:r>
    </w:p>
    <w:tbl>
      <w:tblPr>
        <w:tblW w:w="136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447"/>
        <w:gridCol w:w="816"/>
        <w:gridCol w:w="455"/>
        <w:gridCol w:w="559"/>
      </w:tblGrid>
      <w:tr w:rsidR="001669CA" w:rsidRPr="007C6B17" w:rsidTr="00830ABF">
        <w:trPr>
          <w:jc w:val="center"/>
        </w:trPr>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rFonts w:ascii="Times New Roman" w:eastAsia="宋体" w:hAnsi="宋体"/>
                <w:sz w:val="18"/>
              </w:rPr>
            </w:pPr>
            <w:r w:rsidRPr="007C6B17">
              <w:rPr>
                <w:rFonts w:ascii="Arial" w:eastAsia="黑体" w:hAnsi="黑体"/>
                <w:sz w:val="18"/>
              </w:rPr>
              <w:t>国家</w:t>
            </w:r>
          </w:p>
          <w:p w:rsidR="001669CA" w:rsidRPr="007C6B17" w:rsidRDefault="001669CA" w:rsidP="00830ABF">
            <w:pPr>
              <w:tabs>
                <w:tab w:val="left" w:pos="1871"/>
                <w:tab w:val="left" w:pos="3407"/>
                <w:tab w:val="left" w:pos="4949"/>
                <w:tab w:val="left" w:pos="6599"/>
              </w:tabs>
              <w:rPr>
                <w:sz w:val="18"/>
              </w:rPr>
            </w:pPr>
            <w:r w:rsidRPr="007C6B17">
              <w:rPr>
                <w:rFonts w:ascii="Arial" w:eastAsia="黑体" w:hAnsi="黑体"/>
                <w:sz w:val="18"/>
              </w:rPr>
              <w:t>地区</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rFonts w:ascii="Times New Roman" w:eastAsia="宋体" w:hAnsi="宋体"/>
                <w:sz w:val="18"/>
              </w:rPr>
            </w:pPr>
            <w:r w:rsidRPr="007C6B17">
              <w:rPr>
                <w:rFonts w:ascii="Arial" w:eastAsia="黑体" w:hAnsi="黑体"/>
                <w:sz w:val="18"/>
              </w:rPr>
              <w:t>每个雇员年产</w:t>
            </w:r>
          </w:p>
          <w:p w:rsidR="001669CA" w:rsidRPr="007C6B17" w:rsidRDefault="001669CA" w:rsidP="00830ABF">
            <w:pPr>
              <w:tabs>
                <w:tab w:val="left" w:pos="1871"/>
                <w:tab w:val="left" w:pos="3407"/>
                <w:tab w:val="left" w:pos="4949"/>
                <w:tab w:val="left" w:pos="6599"/>
              </w:tabs>
              <w:rPr>
                <w:sz w:val="18"/>
              </w:rPr>
            </w:pPr>
            <w:r w:rsidRPr="007C6B17">
              <w:rPr>
                <w:rFonts w:ascii="Arial" w:eastAsia="黑体" w:hAnsi="黑体"/>
                <w:sz w:val="18"/>
              </w:rPr>
              <w:t>值</w:t>
            </w:r>
            <w:r w:rsidRPr="007C6B17">
              <w:rPr>
                <w:rFonts w:ascii="Times New Roman" w:eastAsia="宋体" w:hAnsi="宋体"/>
                <w:sz w:val="18"/>
              </w:rPr>
              <w:t>(</w:t>
            </w:r>
            <w:r w:rsidRPr="007C6B17">
              <w:rPr>
                <w:rFonts w:ascii="Times New Roman" w:eastAsia="楷体" w:hAnsi="楷体"/>
                <w:sz w:val="18"/>
              </w:rPr>
              <w:t>千美元</w:t>
            </w:r>
            <w:r w:rsidRPr="007C6B17">
              <w:rPr>
                <w:rFonts w:ascii="Times New Roman" w:eastAsia="宋体" w:hAnsi="宋体"/>
                <w:sz w:val="18"/>
              </w:rPr>
              <w:t>)</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rFonts w:ascii="Times New Roman" w:eastAsia="宋体" w:hAnsi="宋体"/>
                <w:sz w:val="18"/>
              </w:rPr>
            </w:pPr>
            <w:r w:rsidRPr="007C6B17">
              <w:rPr>
                <w:rFonts w:ascii="Arial" w:eastAsia="黑体" w:hAnsi="黑体"/>
                <w:sz w:val="18"/>
              </w:rPr>
              <w:t>日工资</w:t>
            </w:r>
          </w:p>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w:t>
            </w:r>
            <w:r w:rsidRPr="007C6B17">
              <w:rPr>
                <w:rFonts w:ascii="Times New Roman" w:eastAsia="楷体" w:hAnsi="楷体"/>
                <w:sz w:val="18"/>
              </w:rPr>
              <w:t>美元</w:t>
            </w:r>
            <w:r w:rsidRPr="007C6B17">
              <w:rPr>
                <w:rFonts w:ascii="Times New Roman" w:eastAsia="宋体" w:hAnsi="宋体"/>
                <w:sz w:val="18"/>
              </w:rPr>
              <w:t>)</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rFonts w:ascii="Times New Roman" w:eastAsia="宋体" w:hAnsi="宋体"/>
                <w:sz w:val="18"/>
              </w:rPr>
            </w:pPr>
            <w:r w:rsidRPr="007C6B17">
              <w:rPr>
                <w:rFonts w:ascii="Arial" w:eastAsia="黑体" w:hAnsi="黑体"/>
                <w:sz w:val="18"/>
              </w:rPr>
              <w:t>年工资</w:t>
            </w:r>
            <w:r w:rsidRPr="007C6B17">
              <w:rPr>
                <w:rFonts w:ascii="Times New Roman" w:eastAsia="宋体" w:hAnsi="宋体"/>
                <w:sz w:val="18"/>
              </w:rPr>
              <w:t>/</w:t>
            </w:r>
          </w:p>
          <w:p w:rsidR="001669CA" w:rsidRPr="007C6B17" w:rsidRDefault="001669CA" w:rsidP="00830ABF">
            <w:pPr>
              <w:tabs>
                <w:tab w:val="left" w:pos="1871"/>
                <w:tab w:val="left" w:pos="3407"/>
                <w:tab w:val="left" w:pos="4949"/>
                <w:tab w:val="left" w:pos="6599"/>
              </w:tabs>
              <w:rPr>
                <w:sz w:val="18"/>
              </w:rPr>
            </w:pPr>
            <w:r w:rsidRPr="007C6B17">
              <w:rPr>
                <w:rFonts w:ascii="Arial" w:eastAsia="黑体" w:hAnsi="黑体"/>
                <w:sz w:val="18"/>
              </w:rPr>
              <w:t>年产值</w:t>
            </w:r>
          </w:p>
        </w:tc>
      </w:tr>
      <w:tr w:rsidR="001669CA" w:rsidRPr="007C6B17" w:rsidTr="00830ABF">
        <w:trPr>
          <w:jc w:val="center"/>
        </w:trPr>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楷体" w:hAnsi="楷体"/>
                <w:sz w:val="18"/>
              </w:rPr>
              <w:t>美国</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105</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60</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208</w:t>
            </w:r>
            <w:r w:rsidRPr="007C6B17">
              <w:rPr>
                <w:rFonts w:ascii="Times New Roman" w:eastAsia="宋体" w:hAnsi="Times New Roman" w:cs="Times New Roman"/>
                <w:sz w:val="18"/>
              </w:rPr>
              <w:t>.</w:t>
            </w:r>
            <w:r w:rsidRPr="007C6B17">
              <w:rPr>
                <w:rFonts w:ascii="Times New Roman" w:eastAsia="宋体" w:hAnsi="宋体"/>
                <w:sz w:val="18"/>
              </w:rPr>
              <w:t>6</w:t>
            </w:r>
          </w:p>
        </w:tc>
      </w:tr>
      <w:tr w:rsidR="001669CA" w:rsidRPr="007C6B17" w:rsidTr="00830ABF">
        <w:trPr>
          <w:jc w:val="center"/>
        </w:trPr>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楷体" w:hAnsi="楷体"/>
                <w:sz w:val="18"/>
              </w:rPr>
              <w:t>德国</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87</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45</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188</w:t>
            </w:r>
            <w:r w:rsidRPr="007C6B17">
              <w:rPr>
                <w:rFonts w:ascii="Times New Roman" w:eastAsia="宋体" w:hAnsi="Times New Roman" w:cs="Times New Roman"/>
                <w:sz w:val="18"/>
              </w:rPr>
              <w:t>.</w:t>
            </w:r>
            <w:r w:rsidRPr="007C6B17">
              <w:rPr>
                <w:rFonts w:ascii="Times New Roman" w:eastAsia="宋体" w:hAnsi="宋体"/>
                <w:sz w:val="18"/>
              </w:rPr>
              <w:t>8</w:t>
            </w:r>
          </w:p>
        </w:tc>
      </w:tr>
      <w:tr w:rsidR="001669CA" w:rsidRPr="007C6B17" w:rsidTr="00830ABF">
        <w:trPr>
          <w:jc w:val="center"/>
        </w:trPr>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楷体" w:hAnsi="楷体"/>
                <w:sz w:val="18"/>
              </w:rPr>
              <w:t>英国</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50</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36</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262</w:t>
            </w:r>
            <w:r w:rsidRPr="007C6B17">
              <w:rPr>
                <w:rFonts w:ascii="Times New Roman" w:eastAsia="宋体" w:hAnsi="Times New Roman" w:cs="Times New Roman"/>
                <w:sz w:val="18"/>
              </w:rPr>
              <w:t>.</w:t>
            </w:r>
            <w:r w:rsidRPr="007C6B17">
              <w:rPr>
                <w:rFonts w:ascii="Times New Roman" w:eastAsia="宋体" w:hAnsi="宋体"/>
                <w:sz w:val="18"/>
              </w:rPr>
              <w:t>8</w:t>
            </w:r>
          </w:p>
        </w:tc>
      </w:tr>
      <w:tr w:rsidR="001669CA" w:rsidRPr="007C6B17" w:rsidTr="00830ABF">
        <w:trPr>
          <w:jc w:val="center"/>
        </w:trPr>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楷体" w:hAnsi="楷体"/>
                <w:sz w:val="18"/>
              </w:rPr>
              <w:t>中国</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29</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1</w:t>
            </w:r>
            <w:r w:rsidRPr="007C6B17">
              <w:rPr>
                <w:rFonts w:ascii="Times New Roman" w:eastAsia="宋体" w:hAnsi="Times New Roman" w:cs="Times New Roman"/>
                <w:sz w:val="18"/>
              </w:rPr>
              <w:t>.</w:t>
            </w:r>
            <w:r w:rsidRPr="007C6B17">
              <w:rPr>
                <w:rFonts w:ascii="Times New Roman" w:eastAsia="宋体" w:hAnsi="宋体"/>
                <w:sz w:val="18"/>
              </w:rPr>
              <w:t>5</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18</w:t>
            </w:r>
            <w:r w:rsidRPr="007C6B17">
              <w:rPr>
                <w:rFonts w:ascii="Times New Roman" w:eastAsia="宋体" w:hAnsi="Times New Roman" w:cs="Times New Roman"/>
                <w:sz w:val="18"/>
              </w:rPr>
              <w:t>.</w:t>
            </w:r>
            <w:r w:rsidRPr="007C6B17">
              <w:rPr>
                <w:rFonts w:ascii="Times New Roman" w:eastAsia="宋体" w:hAnsi="宋体"/>
                <w:sz w:val="18"/>
              </w:rPr>
              <w:t>9</w:t>
            </w:r>
          </w:p>
        </w:tc>
      </w:tr>
      <w:tr w:rsidR="001669CA" w:rsidRPr="007C6B17" w:rsidTr="00830ABF">
        <w:trPr>
          <w:jc w:val="center"/>
        </w:trPr>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楷体" w:hAnsi="楷体"/>
                <w:sz w:val="18"/>
              </w:rPr>
              <w:t>菲律宾</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23</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5</w:t>
            </w:r>
          </w:p>
        </w:tc>
        <w:tc>
          <w:tcPr>
            <w:tcW w:w="0" w:type="auto"/>
            <w:shd w:val="clear" w:color="auto" w:fill="auto"/>
            <w:tcMar>
              <w:left w:w="0" w:type="dxa"/>
              <w:right w:w="0" w:type="dxa"/>
            </w:tcMar>
            <w:vAlign w:val="center"/>
          </w:tcPr>
          <w:p w:rsidR="001669CA" w:rsidRPr="007C6B17" w:rsidRDefault="001669CA" w:rsidP="00830ABF">
            <w:pPr>
              <w:tabs>
                <w:tab w:val="left" w:pos="1871"/>
                <w:tab w:val="left" w:pos="3407"/>
                <w:tab w:val="left" w:pos="4949"/>
                <w:tab w:val="left" w:pos="6599"/>
              </w:tabs>
              <w:rPr>
                <w:sz w:val="18"/>
              </w:rPr>
            </w:pPr>
            <w:r w:rsidRPr="007C6B17">
              <w:rPr>
                <w:rFonts w:ascii="Times New Roman" w:eastAsia="宋体" w:hAnsi="宋体"/>
                <w:sz w:val="18"/>
              </w:rPr>
              <w:t>79</w:t>
            </w:r>
            <w:r w:rsidRPr="007C6B17">
              <w:rPr>
                <w:rFonts w:ascii="Times New Roman" w:eastAsia="宋体" w:hAnsi="Times New Roman" w:cs="Times New Roman"/>
                <w:sz w:val="18"/>
              </w:rPr>
              <w:t>.</w:t>
            </w:r>
            <w:r w:rsidRPr="007C6B17">
              <w:rPr>
                <w:rFonts w:ascii="Times New Roman" w:eastAsia="宋体" w:hAnsi="宋体"/>
                <w:sz w:val="18"/>
              </w:rPr>
              <w:t>4</w:t>
            </w:r>
          </w:p>
        </w:tc>
      </w:tr>
    </w:tbl>
    <w:p w:rsidR="001669CA" w:rsidRPr="007C6B17" w:rsidRDefault="001669CA" w:rsidP="001669CA">
      <w:pPr>
        <w:tabs>
          <w:tab w:val="left" w:pos="1871"/>
          <w:tab w:val="left" w:pos="3407"/>
          <w:tab w:val="left" w:pos="4949"/>
          <w:tab w:val="left" w:pos="6599"/>
        </w:tabs>
        <w:jc w:val="center"/>
        <w:rPr>
          <w:rFonts w:ascii="Times New Roman" w:eastAsia="宋体" w:hAnsi="宋体"/>
        </w:rPr>
      </w:pP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根据材料一、二写出全球前三次产业转移的路线及第四次产业转移策源地主要来自我国东南沿海的哪些区域。</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(2)</w:t>
      </w:r>
      <w:r w:rsidRPr="007C6B17">
        <w:rPr>
          <w:rFonts w:ascii="Times New Roman" w:eastAsia="宋体" w:hAnsi="宋体"/>
        </w:rPr>
        <w:t>在全球第一轮产业转移时</w:t>
      </w:r>
      <w:r w:rsidRPr="007C6B17">
        <w:rPr>
          <w:rFonts w:ascii="Times New Roman" w:eastAsia="宋体" w:hAnsi="宋体"/>
        </w:rPr>
        <w:t>,</w:t>
      </w:r>
      <w:r w:rsidRPr="007C6B17">
        <w:rPr>
          <w:rFonts w:ascii="Times New Roman" w:eastAsia="宋体" w:hAnsi="宋体"/>
        </w:rPr>
        <w:t>美国产业转向德国而没有转向英国。结合表格说明其原因。</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(3)</w:t>
      </w:r>
      <w:r w:rsidRPr="007C6B17">
        <w:rPr>
          <w:rFonts w:ascii="Times New Roman" w:eastAsia="宋体" w:hAnsi="宋体"/>
        </w:rPr>
        <w:t>全球第三轮产业转移</w:t>
      </w:r>
      <w:r w:rsidRPr="007C6B17">
        <w:rPr>
          <w:rFonts w:ascii="Times New Roman" w:eastAsia="宋体" w:hAnsi="宋体"/>
        </w:rPr>
        <w:t>,</w:t>
      </w:r>
      <w:r w:rsidRPr="007C6B17">
        <w:rPr>
          <w:rFonts w:ascii="Times New Roman" w:eastAsia="宋体" w:hAnsi="宋体"/>
        </w:rPr>
        <w:t>使中国成为</w:t>
      </w:r>
      <w:r w:rsidRPr="007C6B17">
        <w:rPr>
          <w:rFonts w:ascii="Times New Roman" w:eastAsia="宋体" w:hAnsi="Times New Roman" w:cs="Times New Roman"/>
        </w:rPr>
        <w:t>“</w:t>
      </w:r>
      <w:r w:rsidRPr="007C6B17">
        <w:rPr>
          <w:rFonts w:ascii="Times New Roman" w:eastAsia="宋体" w:hAnsi="宋体"/>
        </w:rPr>
        <w:t>世界工厂</w:t>
      </w:r>
      <w:r w:rsidRPr="007C6B17">
        <w:rPr>
          <w:rFonts w:ascii="Times New Roman" w:eastAsia="宋体" w:hAnsi="Times New Roman" w:cs="Times New Roman"/>
        </w:rPr>
        <w:t>”</w:t>
      </w:r>
      <w:r w:rsidRPr="007C6B17">
        <w:rPr>
          <w:rFonts w:ascii="Times New Roman" w:eastAsia="宋体" w:hAnsi="宋体"/>
        </w:rPr>
        <w:t>。运用所学知识简述其原因。</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Times New Roman" w:eastAsia="宋体" w:hAnsi="宋体"/>
        </w:rPr>
        <w:t>(4)</w:t>
      </w:r>
      <w:r w:rsidRPr="007C6B17">
        <w:rPr>
          <w:rFonts w:ascii="Times New Roman" w:eastAsia="宋体" w:hAnsi="宋体"/>
        </w:rPr>
        <w:t>简述产业大量转出对转出地就业和产业结构带来的影响。</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宋体"/>
        </w:rPr>
        <w:t>第一次</w:t>
      </w:r>
      <w:r w:rsidRPr="007C6B17">
        <w:rPr>
          <w:rFonts w:ascii="Times New Roman" w:eastAsia="宋体" w:hAnsi="宋体"/>
        </w:rPr>
        <w:t>:</w:t>
      </w:r>
      <w:r w:rsidRPr="007C6B17">
        <w:rPr>
          <w:rFonts w:ascii="Times New Roman" w:eastAsia="宋体" w:hAnsi="宋体"/>
        </w:rPr>
        <w:t>美国</w:t>
      </w:r>
      <w:r w:rsidRPr="007C6B17">
        <w:rPr>
          <w:rFonts w:ascii="Times New Roman" w:eastAsia="宋体" w:hAnsi="Times New Roman" w:cs="Times New Roman"/>
        </w:rPr>
        <w:t>→</w:t>
      </w:r>
      <w:r w:rsidRPr="007C6B17">
        <w:rPr>
          <w:rFonts w:ascii="Times New Roman" w:eastAsia="宋体" w:hAnsi="宋体"/>
        </w:rPr>
        <w:t>日本、德国。第二次</w:t>
      </w:r>
      <w:r w:rsidRPr="007C6B17">
        <w:rPr>
          <w:rFonts w:ascii="Times New Roman" w:eastAsia="宋体" w:hAnsi="宋体"/>
        </w:rPr>
        <w:t>:</w:t>
      </w:r>
      <w:r w:rsidRPr="007C6B17">
        <w:rPr>
          <w:rFonts w:ascii="Times New Roman" w:eastAsia="宋体" w:hAnsi="宋体"/>
        </w:rPr>
        <w:t>日本、德国</w:t>
      </w:r>
      <w:r w:rsidRPr="007C6B17">
        <w:rPr>
          <w:rFonts w:ascii="Times New Roman" w:eastAsia="宋体" w:hAnsi="Times New Roman" w:cs="Times New Roman"/>
        </w:rPr>
        <w:t>→</w:t>
      </w:r>
      <w:r w:rsidRPr="007C6B17">
        <w:rPr>
          <w:rFonts w:ascii="Times New Roman" w:eastAsia="宋体" w:hAnsi="宋体"/>
        </w:rPr>
        <w:t>亚洲</w:t>
      </w:r>
      <w:r w:rsidRPr="007C6B17">
        <w:rPr>
          <w:rFonts w:ascii="Times New Roman" w:eastAsia="宋体" w:hAnsi="Times New Roman" w:cs="Times New Roman"/>
        </w:rPr>
        <w:t>“</w:t>
      </w:r>
      <w:r w:rsidRPr="007C6B17">
        <w:rPr>
          <w:rFonts w:ascii="Times New Roman" w:eastAsia="宋体" w:hAnsi="宋体"/>
        </w:rPr>
        <w:t>四小龙</w:t>
      </w:r>
      <w:r w:rsidRPr="007C6B17">
        <w:rPr>
          <w:rFonts w:ascii="Times New Roman" w:eastAsia="宋体" w:hAnsi="Times New Roman" w:cs="Times New Roman"/>
        </w:rPr>
        <w:t>”</w:t>
      </w:r>
      <w:r w:rsidRPr="007C6B17">
        <w:rPr>
          <w:rFonts w:ascii="Times New Roman" w:eastAsia="宋体" w:hAnsi="宋体"/>
        </w:rPr>
        <w:t>,</w:t>
      </w:r>
      <w:r w:rsidRPr="007C6B17">
        <w:rPr>
          <w:rFonts w:ascii="Times New Roman" w:eastAsia="宋体" w:hAnsi="宋体"/>
        </w:rPr>
        <w:t>美国</w:t>
      </w:r>
      <w:r w:rsidRPr="007C6B17">
        <w:rPr>
          <w:rFonts w:ascii="Times New Roman" w:eastAsia="宋体" w:hAnsi="Times New Roman" w:cs="Times New Roman"/>
        </w:rPr>
        <w:t>→</w:t>
      </w:r>
      <w:r w:rsidRPr="007C6B17">
        <w:rPr>
          <w:rFonts w:ascii="Times New Roman" w:eastAsia="宋体" w:hAnsi="宋体"/>
        </w:rPr>
        <w:t>亚洲</w:t>
      </w:r>
      <w:r w:rsidRPr="007C6B17">
        <w:rPr>
          <w:rFonts w:ascii="Times New Roman" w:eastAsia="宋体" w:hAnsi="Times New Roman" w:cs="Times New Roman"/>
        </w:rPr>
        <w:t>“</w:t>
      </w:r>
      <w:r w:rsidRPr="007C6B17">
        <w:rPr>
          <w:rFonts w:ascii="Times New Roman" w:eastAsia="宋体" w:hAnsi="宋体"/>
        </w:rPr>
        <w:t>四小龙</w:t>
      </w:r>
      <w:r w:rsidRPr="007C6B17">
        <w:rPr>
          <w:rFonts w:ascii="Times New Roman" w:eastAsia="宋体" w:hAnsi="Times New Roman" w:cs="Times New Roman"/>
        </w:rPr>
        <w:t>”</w:t>
      </w:r>
      <w:r w:rsidRPr="007C6B17">
        <w:rPr>
          <w:rFonts w:ascii="Times New Roman" w:eastAsia="宋体" w:hAnsi="宋体"/>
        </w:rPr>
        <w:t>。第三次</w:t>
      </w:r>
      <w:r w:rsidRPr="007C6B17">
        <w:rPr>
          <w:rFonts w:ascii="Times New Roman" w:eastAsia="宋体" w:hAnsi="宋体"/>
        </w:rPr>
        <w:t>:</w:t>
      </w:r>
      <w:r w:rsidRPr="007C6B17">
        <w:rPr>
          <w:rFonts w:ascii="Times New Roman" w:eastAsia="宋体" w:hAnsi="宋体"/>
        </w:rPr>
        <w:t>亚洲</w:t>
      </w:r>
      <w:r w:rsidRPr="007C6B17">
        <w:rPr>
          <w:rFonts w:ascii="Times New Roman" w:eastAsia="宋体" w:hAnsi="Times New Roman" w:cs="Times New Roman"/>
        </w:rPr>
        <w:t>“</w:t>
      </w:r>
      <w:r w:rsidRPr="007C6B17">
        <w:rPr>
          <w:rFonts w:ascii="Times New Roman" w:eastAsia="宋体" w:hAnsi="宋体"/>
        </w:rPr>
        <w:t>四小龙</w:t>
      </w:r>
      <w:r w:rsidRPr="007C6B17">
        <w:rPr>
          <w:rFonts w:ascii="Times New Roman" w:eastAsia="宋体" w:hAnsi="Times New Roman" w:cs="Times New Roman"/>
        </w:rPr>
        <w:t>”→</w:t>
      </w:r>
      <w:r w:rsidRPr="007C6B17">
        <w:rPr>
          <w:rFonts w:ascii="Times New Roman" w:eastAsia="宋体" w:hAnsi="宋体"/>
        </w:rPr>
        <w:t>中国东南沿海</w:t>
      </w:r>
      <w:r w:rsidRPr="007C6B17">
        <w:rPr>
          <w:rFonts w:ascii="Times New Roman" w:eastAsia="宋体" w:hAnsi="宋体"/>
        </w:rPr>
        <w:t>,</w:t>
      </w:r>
      <w:r w:rsidRPr="007C6B17">
        <w:rPr>
          <w:rFonts w:ascii="Times New Roman" w:eastAsia="宋体" w:hAnsi="宋体"/>
        </w:rPr>
        <w:t>日本、德国</w:t>
      </w:r>
      <w:r w:rsidRPr="007C6B17">
        <w:rPr>
          <w:rFonts w:ascii="Times New Roman" w:eastAsia="宋体" w:hAnsi="Times New Roman" w:cs="Times New Roman"/>
        </w:rPr>
        <w:t>→</w:t>
      </w:r>
      <w:r w:rsidRPr="007C6B17">
        <w:rPr>
          <w:rFonts w:ascii="Times New Roman" w:eastAsia="宋体" w:hAnsi="宋体"/>
        </w:rPr>
        <w:t>中国东南沿海</w:t>
      </w:r>
      <w:r w:rsidRPr="007C6B17">
        <w:rPr>
          <w:rFonts w:ascii="Times New Roman" w:eastAsia="宋体" w:hAnsi="宋体"/>
        </w:rPr>
        <w:t>,</w:t>
      </w:r>
      <w:r w:rsidRPr="007C6B17">
        <w:rPr>
          <w:rFonts w:ascii="Times New Roman" w:eastAsia="宋体" w:hAnsi="宋体"/>
        </w:rPr>
        <w:t>美国</w:t>
      </w:r>
      <w:r w:rsidRPr="007C6B17">
        <w:rPr>
          <w:rFonts w:ascii="Times New Roman" w:eastAsia="宋体" w:hAnsi="Times New Roman" w:cs="Times New Roman"/>
        </w:rPr>
        <w:t>→</w:t>
      </w:r>
      <w:r w:rsidRPr="007C6B17">
        <w:rPr>
          <w:rFonts w:ascii="Times New Roman" w:eastAsia="宋体" w:hAnsi="宋体"/>
        </w:rPr>
        <w:t>中国东南沿海。第四次产业转移策源地</w:t>
      </w:r>
      <w:r w:rsidRPr="007C6B17">
        <w:rPr>
          <w:rFonts w:ascii="Times New Roman" w:eastAsia="宋体" w:hAnsi="宋体"/>
        </w:rPr>
        <w:t>:</w:t>
      </w:r>
      <w:r w:rsidRPr="007C6B17">
        <w:rPr>
          <w:rFonts w:ascii="Times New Roman" w:eastAsia="宋体" w:hAnsi="宋体"/>
        </w:rPr>
        <w:t>长江三角洲、珠江三角洲。</w:t>
      </w:r>
    </w:p>
    <w:p w:rsidR="001669CA" w:rsidRPr="007C6B17" w:rsidRDefault="001669CA" w:rsidP="001669CA">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(2)</w:t>
      </w:r>
      <w:r w:rsidRPr="007C6B17">
        <w:rPr>
          <w:rFonts w:ascii="Times New Roman" w:eastAsia="宋体" w:hAnsi="宋体"/>
        </w:rPr>
        <w:t>德国的年工资</w:t>
      </w:r>
      <w:r w:rsidRPr="007C6B17">
        <w:rPr>
          <w:rFonts w:ascii="Times New Roman" w:eastAsia="宋体" w:hAnsi="宋体"/>
        </w:rPr>
        <w:t>/</w:t>
      </w:r>
      <w:r w:rsidRPr="007C6B17">
        <w:rPr>
          <w:rFonts w:ascii="Times New Roman" w:eastAsia="宋体" w:hAnsi="宋体"/>
        </w:rPr>
        <w:t>年产值小于英国</w:t>
      </w:r>
      <w:r w:rsidRPr="007C6B17">
        <w:rPr>
          <w:rFonts w:ascii="Times New Roman" w:eastAsia="宋体" w:hAnsi="宋体"/>
        </w:rPr>
        <w:t>,</w:t>
      </w:r>
      <w:r w:rsidRPr="007C6B17">
        <w:rPr>
          <w:rFonts w:ascii="Times New Roman" w:eastAsia="宋体" w:hAnsi="宋体"/>
        </w:rPr>
        <w:t>利润更高。</w:t>
      </w:r>
    </w:p>
    <w:p w:rsidR="001669CA" w:rsidRPr="007C6B17" w:rsidRDefault="001669CA" w:rsidP="001669CA">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(3)</w:t>
      </w:r>
      <w:r w:rsidRPr="007C6B17">
        <w:rPr>
          <w:rFonts w:ascii="Times New Roman" w:eastAsia="宋体" w:hAnsi="宋体"/>
        </w:rPr>
        <w:t>中国劳动力成本低</w:t>
      </w:r>
      <w:r w:rsidRPr="007C6B17">
        <w:rPr>
          <w:rFonts w:ascii="Times New Roman" w:eastAsia="宋体" w:hAnsi="宋体"/>
        </w:rPr>
        <w:t>,</w:t>
      </w:r>
      <w:r w:rsidRPr="007C6B17">
        <w:rPr>
          <w:rFonts w:ascii="Times New Roman" w:eastAsia="宋体" w:hAnsi="宋体"/>
        </w:rPr>
        <w:t>年工资</w:t>
      </w:r>
      <w:r w:rsidRPr="007C6B17">
        <w:rPr>
          <w:rFonts w:ascii="Times New Roman" w:eastAsia="宋体" w:hAnsi="宋体"/>
        </w:rPr>
        <w:t>/</w:t>
      </w:r>
      <w:r w:rsidRPr="007C6B17">
        <w:rPr>
          <w:rFonts w:ascii="Times New Roman" w:eastAsia="宋体" w:hAnsi="宋体"/>
        </w:rPr>
        <w:t>年产值最低</w:t>
      </w:r>
      <w:r w:rsidRPr="007C6B17">
        <w:rPr>
          <w:rFonts w:ascii="Times New Roman" w:eastAsia="宋体" w:hAnsi="宋体"/>
        </w:rPr>
        <w:t>;</w:t>
      </w:r>
      <w:r w:rsidRPr="007C6B17">
        <w:rPr>
          <w:rFonts w:ascii="Times New Roman" w:eastAsia="宋体" w:hAnsi="宋体"/>
        </w:rPr>
        <w:t>人口众多</w:t>
      </w:r>
      <w:r w:rsidRPr="007C6B17">
        <w:rPr>
          <w:rFonts w:ascii="Times New Roman" w:eastAsia="宋体" w:hAnsi="宋体"/>
        </w:rPr>
        <w:t>,</w:t>
      </w:r>
      <w:r w:rsidRPr="007C6B17">
        <w:rPr>
          <w:rFonts w:ascii="Times New Roman" w:eastAsia="宋体" w:hAnsi="宋体"/>
        </w:rPr>
        <w:t>市场潜力大</w:t>
      </w:r>
      <w:r w:rsidRPr="007C6B17">
        <w:rPr>
          <w:rFonts w:ascii="Times New Roman" w:eastAsia="宋体" w:hAnsi="宋体"/>
        </w:rPr>
        <w:t>;</w:t>
      </w:r>
      <w:r w:rsidRPr="007C6B17">
        <w:rPr>
          <w:rFonts w:ascii="Times New Roman" w:eastAsia="宋体" w:hAnsi="宋体"/>
        </w:rPr>
        <w:t>中国资源丰富</w:t>
      </w:r>
      <w:r w:rsidRPr="007C6B17">
        <w:rPr>
          <w:rFonts w:ascii="Times New Roman" w:eastAsia="宋体" w:hAnsi="宋体"/>
        </w:rPr>
        <w:t>,</w:t>
      </w:r>
      <w:r w:rsidRPr="007C6B17">
        <w:rPr>
          <w:rFonts w:ascii="Times New Roman" w:eastAsia="宋体" w:hAnsi="宋体"/>
        </w:rPr>
        <w:t>靠近原料产地</w:t>
      </w:r>
      <w:r w:rsidRPr="007C6B17">
        <w:rPr>
          <w:rFonts w:ascii="Times New Roman" w:eastAsia="宋体" w:hAnsi="宋体"/>
        </w:rPr>
        <w:t>;</w:t>
      </w:r>
      <w:r w:rsidRPr="007C6B17">
        <w:rPr>
          <w:rFonts w:ascii="Times New Roman" w:eastAsia="宋体" w:hAnsi="宋体"/>
        </w:rPr>
        <w:t>改革开放的优惠政策</w:t>
      </w:r>
      <w:r w:rsidRPr="007C6B17">
        <w:rPr>
          <w:rFonts w:ascii="Times New Roman" w:eastAsia="宋体" w:hAnsi="宋体"/>
        </w:rPr>
        <w:t>;</w:t>
      </w:r>
      <w:r w:rsidRPr="007C6B17">
        <w:rPr>
          <w:rFonts w:ascii="Times New Roman" w:eastAsia="宋体" w:hAnsi="宋体"/>
        </w:rPr>
        <w:t>土地价格低</w:t>
      </w:r>
      <w:r w:rsidRPr="007C6B17">
        <w:rPr>
          <w:rFonts w:ascii="Times New Roman" w:eastAsia="宋体" w:hAnsi="宋体"/>
        </w:rPr>
        <w:t>;</w:t>
      </w:r>
      <w:r w:rsidRPr="007C6B17">
        <w:rPr>
          <w:rFonts w:ascii="Times New Roman" w:eastAsia="宋体" w:hAnsi="宋体"/>
        </w:rPr>
        <w:t>不断改善的交通条件等。</w:t>
      </w:r>
    </w:p>
    <w:p w:rsidR="001669CA" w:rsidRPr="007C6B17" w:rsidRDefault="001669CA" w:rsidP="001669CA">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(4)</w:t>
      </w:r>
      <w:r w:rsidRPr="007C6B17">
        <w:rPr>
          <w:rFonts w:ascii="Times New Roman" w:eastAsia="宋体" w:hAnsi="宋体"/>
        </w:rPr>
        <w:t>失业率有所上升</w:t>
      </w:r>
      <w:r w:rsidRPr="007C6B17">
        <w:rPr>
          <w:rFonts w:ascii="Times New Roman" w:eastAsia="宋体" w:hAnsi="宋体"/>
        </w:rPr>
        <w:t>,</w:t>
      </w:r>
      <w:r w:rsidRPr="007C6B17">
        <w:rPr>
          <w:rFonts w:ascii="Times New Roman" w:eastAsia="宋体" w:hAnsi="宋体"/>
        </w:rPr>
        <w:t>但有利于产业结构升级。</w:t>
      </w:r>
    </w:p>
    <w:p w:rsidR="001669CA" w:rsidRPr="007C6B17" w:rsidRDefault="001669CA" w:rsidP="001669CA">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lastRenderedPageBreak/>
        <w:t>解析</w:t>
      </w:r>
      <w:r w:rsidRPr="007C6B17">
        <w:rPr>
          <w:rFonts w:ascii="Times New Roman" w:eastAsia="楷体" w:hAnsi="楷体"/>
        </w:rPr>
        <w:t>第</w:t>
      </w:r>
      <w:r w:rsidRPr="007C6B17">
        <w:rPr>
          <w:rFonts w:ascii="Times New Roman" w:eastAsia="宋体" w:hAnsi="宋体"/>
        </w:rPr>
        <w:t>(1)</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从材料二中读图即可得到答案</w:t>
      </w:r>
      <w:r w:rsidRPr="007C6B17">
        <w:rPr>
          <w:rFonts w:ascii="Times New Roman" w:eastAsia="宋体" w:hAnsi="宋体"/>
        </w:rPr>
        <w:t>,</w:t>
      </w:r>
      <w:r w:rsidRPr="007C6B17">
        <w:rPr>
          <w:rFonts w:ascii="Times New Roman" w:eastAsia="楷体" w:hAnsi="楷体"/>
        </w:rPr>
        <w:t>但必须按照正确的迁移顺序来回答。第</w:t>
      </w:r>
      <w:r w:rsidRPr="007C6B17">
        <w:rPr>
          <w:rFonts w:ascii="Times New Roman" w:eastAsia="宋体" w:hAnsi="宋体"/>
        </w:rPr>
        <w:t>(2)(3)</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要结合表中数据</w:t>
      </w:r>
      <w:r w:rsidRPr="007C6B17">
        <w:rPr>
          <w:rFonts w:ascii="Times New Roman" w:eastAsia="宋体" w:hAnsi="宋体"/>
        </w:rPr>
        <w:t>,</w:t>
      </w:r>
      <w:r w:rsidRPr="007C6B17">
        <w:rPr>
          <w:rFonts w:ascii="Times New Roman" w:eastAsia="楷体" w:hAnsi="楷体"/>
        </w:rPr>
        <w:t>从年工资</w:t>
      </w:r>
      <w:r w:rsidRPr="007C6B17">
        <w:rPr>
          <w:rFonts w:ascii="Times New Roman" w:eastAsia="宋体" w:hAnsi="宋体"/>
        </w:rPr>
        <w:t>/</w:t>
      </w:r>
      <w:r w:rsidRPr="007C6B17">
        <w:rPr>
          <w:rFonts w:ascii="Times New Roman" w:eastAsia="楷体" w:hAnsi="楷体"/>
        </w:rPr>
        <w:t>年产值的大小、影响产业转移的因素和工业区位因素进行分析。第</w:t>
      </w:r>
      <w:r w:rsidRPr="007C6B17">
        <w:rPr>
          <w:rFonts w:ascii="Times New Roman" w:eastAsia="宋体" w:hAnsi="宋体"/>
        </w:rPr>
        <w:t>(4)</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产业转移会导致转出地失业率上升</w:t>
      </w:r>
      <w:r w:rsidRPr="007C6B17">
        <w:rPr>
          <w:rFonts w:ascii="Times New Roman" w:eastAsia="宋体" w:hAnsi="宋体"/>
        </w:rPr>
        <w:t>,</w:t>
      </w:r>
      <w:r w:rsidRPr="007C6B17">
        <w:rPr>
          <w:rFonts w:ascii="Times New Roman" w:eastAsia="楷体" w:hAnsi="楷体"/>
        </w:rPr>
        <w:t>但有利于产业结构调整。</w:t>
      </w:r>
    </w:p>
    <w:sectPr w:rsidR="001669CA" w:rsidRPr="007C6B17" w:rsidSect="00A728A3">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D4B" w:rsidRDefault="00383D4B" w:rsidP="00AA54CB">
      <w:r>
        <w:separator/>
      </w:r>
    </w:p>
  </w:endnote>
  <w:endnote w:type="continuationSeparator" w:id="0">
    <w:p w:rsidR="00383D4B" w:rsidRDefault="00383D4B"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文鼎习字体">
    <w:altName w:val="宋体"/>
    <w:charset w:val="86"/>
    <w:family w:val="roman"/>
    <w:pitch w:val="default"/>
    <w:sig w:usb0="00000000" w:usb1="00000000" w:usb2="00000010" w:usb3="00000000" w:csb0="00040000" w:csb1="00000000"/>
  </w:font>
  <w:font w:name="楷体">
    <w:altName w:val="楷体_GB2312"/>
    <w:charset w:val="86"/>
    <w:family w:val="modern"/>
    <w:pitch w:val="default"/>
    <w:sig w:usb0="00000000" w:usb1="0000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98B" w:rsidRDefault="0016298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16298B" w:rsidRDefault="0016298B" w:rsidP="0016298B">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98B" w:rsidRDefault="0016298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D4B" w:rsidRDefault="00383D4B" w:rsidP="00AA54CB">
      <w:r>
        <w:separator/>
      </w:r>
    </w:p>
  </w:footnote>
  <w:footnote w:type="continuationSeparator" w:id="0">
    <w:p w:rsidR="00383D4B" w:rsidRDefault="00383D4B"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98B" w:rsidRDefault="0016298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16298B" w:rsidRDefault="0016298B" w:rsidP="0016298B">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98B" w:rsidRDefault="0016298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B4D30"/>
    <w:rsid w:val="00033473"/>
    <w:rsid w:val="001056B9"/>
    <w:rsid w:val="00147263"/>
    <w:rsid w:val="0016298B"/>
    <w:rsid w:val="001669CA"/>
    <w:rsid w:val="001974EE"/>
    <w:rsid w:val="001F0088"/>
    <w:rsid w:val="0022055A"/>
    <w:rsid w:val="002B4D30"/>
    <w:rsid w:val="002F5BE5"/>
    <w:rsid w:val="00325E69"/>
    <w:rsid w:val="00383D4B"/>
    <w:rsid w:val="003C5966"/>
    <w:rsid w:val="003D42B0"/>
    <w:rsid w:val="00513FC3"/>
    <w:rsid w:val="00591A9C"/>
    <w:rsid w:val="005A04C7"/>
    <w:rsid w:val="005B4CA7"/>
    <w:rsid w:val="00605D42"/>
    <w:rsid w:val="006165B7"/>
    <w:rsid w:val="00892A9A"/>
    <w:rsid w:val="008B1490"/>
    <w:rsid w:val="008E3BC6"/>
    <w:rsid w:val="00951452"/>
    <w:rsid w:val="00975A34"/>
    <w:rsid w:val="00A413DA"/>
    <w:rsid w:val="00A46913"/>
    <w:rsid w:val="00A728A3"/>
    <w:rsid w:val="00AA0D7A"/>
    <w:rsid w:val="00AA54CB"/>
    <w:rsid w:val="00AB722F"/>
    <w:rsid w:val="00AF267E"/>
    <w:rsid w:val="00B567AA"/>
    <w:rsid w:val="00B679CB"/>
    <w:rsid w:val="00BA1CEA"/>
    <w:rsid w:val="00BC4CDA"/>
    <w:rsid w:val="00E018F3"/>
    <w:rsid w:val="00E82FC4"/>
    <w:rsid w:val="00F33F73"/>
    <w:rsid w:val="00F83767"/>
    <w:rsid w:val="00FC63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D30"/>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四级章节"/>
    <w:basedOn w:val="a"/>
    <w:qFormat/>
    <w:rsid w:val="008E3BC6"/>
    <w:pPr>
      <w:outlineLvl w:val="4"/>
    </w:pPr>
  </w:style>
  <w:style w:type="paragraph" w:customStyle="1" w:styleId="a7">
    <w:name w:val="二级章节"/>
    <w:basedOn w:val="a"/>
    <w:qFormat/>
    <w:rsid w:val="00B567AA"/>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7.jpg"/></Relationships>
</file>

<file path=word/_rels/header2.xml.rels><?xml version="1.0" encoding="UTF-8" standalone="yes"?>
<Relationships xmlns="http://schemas.openxmlformats.org/package/2006/relationships"><Relationship Id="rId1" Type="http://schemas.openxmlformats.org/officeDocument/2006/relationships/image" Target="media/image6.jpg"/></Relationships>
</file>

<file path=word/_rels/settings.xml.rels><?xml version="1.0" encoding="UTF-8" standalone="yes"?>
<Relationships xmlns="http://schemas.openxmlformats.org/package/2006/relationships"><Relationship Id="rId1" Type="http://schemas.openxmlformats.org/officeDocument/2006/relationships/attachedTemplate" Target="file:///E:\&#27169;&#26495;\&#37329;&#29260;&#23398;&#26696;word&#27169;&#26495;.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金牌学案word模板.dotm</Template>
  <TotalTime>0</TotalTime>
  <Pages>5</Pages>
  <Words>503</Words>
  <Characters>2870</Characters>
  <Application>Microsoft Office Word</Application>
  <DocSecurity>0</DocSecurity>
  <Lines>23</Lines>
  <Paragraphs>6</Paragraphs>
  <ScaleCrop>false</ScaleCrop>
  <Manager>www.shulihua.net</Manager>
  <Company>www.shulihua.net</Company>
  <LinksUpToDate>false</LinksUpToDate>
  <CharactersWithSpaces>3367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2016-09-02T07:48:00Z</dcterms:created>
  <dcterms:modified xsi:type="dcterms:W3CDTF">2016-09-19T05:33:00Z</dcterms:modified>
  <cp:category>www.shulihua.net</cp:category>
</cp:coreProperties>
</file>